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BECCC">
      <w:pPr>
        <w:spacing w:line="530" w:lineRule="exact"/>
        <w:jc w:val="center"/>
        <w:rPr>
          <w:rFonts w:hint="eastAsia" w:eastAsia="方正小标宋简体" w:cs="方正小标宋简体"/>
          <w:sz w:val="44"/>
          <w:szCs w:val="44"/>
        </w:rPr>
      </w:pPr>
    </w:p>
    <w:p w14:paraId="44178BFE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6BF70E6A">
      <w:pPr>
        <w:spacing w:line="530" w:lineRule="exact"/>
        <w:jc w:val="center"/>
        <w:rPr>
          <w:rFonts w:hint="eastAsia"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成长赛道评审标准</w:t>
      </w:r>
    </w:p>
    <w:bookmarkEnd w:id="0"/>
    <w:tbl>
      <w:tblPr>
        <w:tblStyle w:val="12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6358"/>
        <w:gridCol w:w="803"/>
      </w:tblGrid>
      <w:tr w14:paraId="00581677">
        <w:trPr>
          <w:trHeight w:val="470" w:hRule="atLeast"/>
        </w:trPr>
        <w:tc>
          <w:tcPr>
            <w:tcW w:w="797" w:type="pct"/>
            <w:vAlign w:val="center"/>
          </w:tcPr>
          <w:p w14:paraId="57C5868C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731" w:type="pct"/>
            <w:vAlign w:val="center"/>
          </w:tcPr>
          <w:p w14:paraId="1D0B347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22A4F34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46833CF5">
        <w:trPr>
          <w:trHeight w:val="1021" w:hRule="exact"/>
        </w:trPr>
        <w:tc>
          <w:tcPr>
            <w:tcW w:w="797" w:type="pct"/>
            <w:vMerge w:val="restart"/>
            <w:vAlign w:val="center"/>
          </w:tcPr>
          <w:p w14:paraId="791D03B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731" w:type="pct"/>
            <w:vAlign w:val="center"/>
          </w:tcPr>
          <w:p w14:paraId="3A6DE2EE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471" w:type="pct"/>
            <w:vMerge w:val="restart"/>
            <w:vAlign w:val="center"/>
          </w:tcPr>
          <w:p w14:paraId="74716BF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</w:p>
        </w:tc>
      </w:tr>
      <w:tr w14:paraId="131DE165">
        <w:trPr>
          <w:trHeight w:val="1120" w:hRule="exact"/>
        </w:trPr>
        <w:tc>
          <w:tcPr>
            <w:tcW w:w="797" w:type="pct"/>
            <w:vMerge w:val="continue"/>
            <w:vAlign w:val="center"/>
          </w:tcPr>
          <w:p w14:paraId="002B9457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283E47FB">
            <w:pPr>
              <w:numPr>
                <w:ilvl w:val="255"/>
                <w:numId w:val="0"/>
              </w:num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结合所学专业多渠道了解相关行业发展趋势和就业市场需求，综合分析个人能力优势、兴趣特长、成长路径等，合理设定职业目标或方向</w:t>
            </w:r>
          </w:p>
        </w:tc>
        <w:tc>
          <w:tcPr>
            <w:tcW w:w="471" w:type="pct"/>
            <w:vMerge w:val="continue"/>
            <w:vAlign w:val="center"/>
          </w:tcPr>
          <w:p w14:paraId="29501FA9">
            <w:pPr>
              <w:jc w:val="center"/>
              <w:rPr>
                <w:sz w:val="28"/>
                <w:szCs w:val="28"/>
              </w:rPr>
            </w:pPr>
          </w:p>
        </w:tc>
      </w:tr>
      <w:tr w14:paraId="464F98C7">
        <w:trPr>
          <w:trHeight w:val="1128" w:hRule="exact"/>
        </w:trPr>
        <w:tc>
          <w:tcPr>
            <w:tcW w:w="797" w:type="pct"/>
            <w:vMerge w:val="continue"/>
            <w:vAlign w:val="center"/>
          </w:tcPr>
          <w:p w14:paraId="6DBE549D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65671A4A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471" w:type="pct"/>
            <w:vMerge w:val="continue"/>
            <w:vAlign w:val="center"/>
          </w:tcPr>
          <w:p w14:paraId="068CC4F5">
            <w:pPr>
              <w:jc w:val="center"/>
              <w:rPr>
                <w:sz w:val="28"/>
                <w:szCs w:val="28"/>
              </w:rPr>
            </w:pPr>
          </w:p>
        </w:tc>
      </w:tr>
      <w:tr w14:paraId="486DD34F">
        <w:trPr>
          <w:trHeight w:val="744" w:hRule="atLeast"/>
        </w:trPr>
        <w:tc>
          <w:tcPr>
            <w:tcW w:w="797" w:type="pct"/>
            <w:vMerge w:val="restart"/>
            <w:vAlign w:val="center"/>
          </w:tcPr>
          <w:p w14:paraId="2B713A2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3731" w:type="pct"/>
            <w:vAlign w:val="center"/>
          </w:tcPr>
          <w:p w14:paraId="3178137A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471" w:type="pct"/>
            <w:vMerge w:val="restart"/>
            <w:vAlign w:val="center"/>
          </w:tcPr>
          <w:p w14:paraId="2A09DD9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</w:t>
            </w:r>
          </w:p>
        </w:tc>
      </w:tr>
      <w:tr w14:paraId="66D26A5C">
        <w:trPr>
          <w:trHeight w:val="745" w:hRule="atLeast"/>
        </w:trPr>
        <w:tc>
          <w:tcPr>
            <w:tcW w:w="797" w:type="pct"/>
            <w:vMerge w:val="continue"/>
            <w:vAlign w:val="center"/>
          </w:tcPr>
          <w:p w14:paraId="199C451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731" w:type="pct"/>
            <w:vAlign w:val="center"/>
          </w:tcPr>
          <w:p w14:paraId="26AE584C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471" w:type="pct"/>
            <w:vMerge w:val="continue"/>
            <w:vAlign w:val="center"/>
          </w:tcPr>
          <w:p w14:paraId="5DDF3A2B">
            <w:pPr>
              <w:jc w:val="center"/>
              <w:rPr>
                <w:sz w:val="28"/>
                <w:szCs w:val="28"/>
              </w:rPr>
            </w:pPr>
          </w:p>
        </w:tc>
      </w:tr>
      <w:tr w14:paraId="464B482B">
        <w:trPr>
          <w:trHeight w:val="975" w:hRule="atLeast"/>
        </w:trPr>
        <w:tc>
          <w:tcPr>
            <w:tcW w:w="797" w:type="pct"/>
            <w:vAlign w:val="center"/>
          </w:tcPr>
          <w:p w14:paraId="74C26A98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优化改进</w:t>
            </w:r>
          </w:p>
        </w:tc>
        <w:tc>
          <w:tcPr>
            <w:tcW w:w="3731" w:type="pct"/>
            <w:vAlign w:val="center"/>
          </w:tcPr>
          <w:p w14:paraId="124077F2">
            <w:pPr>
              <w:adjustRightInd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及时对学习实践行动成效进行自我评估和反思，总结分析收获、不足和原因，在成长过程中对职业目标和学习实践行动路径进行动态优化</w:t>
            </w:r>
          </w:p>
        </w:tc>
        <w:tc>
          <w:tcPr>
            <w:tcW w:w="471" w:type="pct"/>
            <w:vAlign w:val="center"/>
          </w:tcPr>
          <w:p w14:paraId="7E3EC12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</w:tr>
      <w:tr w14:paraId="4999C6DE">
        <w:trPr>
          <w:trHeight w:val="485" w:hRule="atLeast"/>
        </w:trPr>
        <w:tc>
          <w:tcPr>
            <w:tcW w:w="797" w:type="pct"/>
            <w:shd w:val="clear" w:color="auto" w:fill="auto"/>
            <w:vAlign w:val="center"/>
          </w:tcPr>
          <w:p w14:paraId="06E2162C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731" w:type="pct"/>
            <w:shd w:val="clear" w:color="auto" w:fill="auto"/>
            <w:vAlign w:val="center"/>
          </w:tcPr>
          <w:p w14:paraId="33263B39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5FC29D3F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6631F14A">
      <w:pPr>
        <w:widowControl/>
        <w:adjustRightInd/>
        <w:snapToGrid/>
        <w:rPr>
          <w:rFonts w:ascii="仿宋_GB2312" w:hAnsi="仿宋_GB2312" w:cs="仿宋_GB2312"/>
          <w:color w:val="000000"/>
          <w:szCs w:val="32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94B7D14-F72B-3F34-A54A-FB68CEDF4E98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imHei">
    <w:panose1 w:val="00000000000000000000"/>
    <w:charset w:val="00"/>
    <w:family w:val="auto"/>
    <w:pitch w:val="default"/>
    <w:sig w:usb0="800000EB" w:usb1="380160EA" w:usb2="144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DF20C64-7E3A-D235-A54A-FB6871EF3707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79F95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1865D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045F1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40577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C8D05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4528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D781A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535A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AD6D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136</Words>
  <Characters>780</Characters>
  <Lines>6</Lines>
  <Paragraphs>1</Paragraphs>
  <TotalTime>0</TotalTime>
  <ScaleCrop>false</ScaleCrop>
  <LinksUpToDate>false</LinksUpToDate>
  <CharactersWithSpaces>915</CharactersWithSpaces>
  <Application>WPS Office_12.1.23135.23135_F1E327BC-269C-435d-A152-05C5408002CA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2025-10-21T13:41:00Z</dcterms:created>
  <dc:creator>Dell</dc:creator>
  <cp:lastModifiedBy>能机学院2</cp:lastModifiedBy>
  <cp:lastPrinted>2025-10-14T01:04:00Z</cp:lastPrinted>
  <dcterms:modified xsi:type="dcterms:W3CDTF">2025-10-24T17:45:09Z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37EE2D7B53114F4FA54AFB685D1788B2_43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