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92690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sz w:val="32"/>
          <w:szCs w:val="32"/>
          <w:lang w:val="en-US" w:eastAsia="zh-CN"/>
        </w:rPr>
      </w:pPr>
      <w:r>
        <w:rPr>
          <w:rFonts w:hint="eastAsia" w:ascii="宋体" w:hAnsi="宋体" w:eastAsia="宋体" w:cs="宋体"/>
          <w:b/>
          <w:bCs/>
          <w:caps w:val="0"/>
          <w:color w:val="000000"/>
          <w:spacing w:val="0"/>
          <w:kern w:val="0"/>
          <w:sz w:val="28"/>
          <w:szCs w:val="28"/>
          <w:highlight w:val="none"/>
          <w:shd w:val="clear" w:fill="FFFFFF"/>
          <w:vertAlign w:val="baseline"/>
          <w:lang w:val="en-US" w:eastAsia="zh-CN" w:bidi="ar"/>
        </w:rPr>
        <w:t>个人申请材料汇总</w:t>
      </w:r>
    </w:p>
    <w:p w14:paraId="77CB7797">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一、学习成绩</w:t>
      </w:r>
    </w:p>
    <w:tbl>
      <w:tblPr>
        <w:tblW w:w="8417" w:type="dxa"/>
        <w:tblInd w:w="-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
      <w:tblGrid>
        <w:gridCol w:w="2175"/>
        <w:gridCol w:w="1258"/>
        <w:gridCol w:w="4984"/>
      </w:tblGrid>
      <w:tr w14:paraId="248512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14:paraId="2989FCB1">
            <w:pPr>
              <w:jc w:val="center"/>
              <w:rPr>
                <w:rFonts w:hint="default" w:ascii="Arial" w:hAnsi="Arial" w:eastAsia="宋体" w:cs="Arial"/>
                <w:kern w:val="2"/>
                <w:sz w:val="24"/>
                <w:szCs w:val="24"/>
                <w:lang w:val="en-US" w:eastAsia="zh-CN" w:bidi="ar-SA"/>
              </w:rPr>
            </w:pPr>
            <w:r>
              <w:rPr>
                <w:rFonts w:hint="eastAsia" w:ascii="Arial" w:hAnsi="Arial" w:eastAsia="宋体" w:cs="Arial"/>
                <w:kern w:val="2"/>
                <w:sz w:val="24"/>
                <w:szCs w:val="24"/>
                <w:lang w:val="en-US" w:eastAsia="zh-CN" w:bidi="ar-SA"/>
              </w:rPr>
              <w:t>项目</w:t>
            </w:r>
          </w:p>
        </w:tc>
        <w:tc>
          <w:tcPr>
            <w:tcW w:w="1258" w:type="dxa"/>
            <w:tcBorders>
              <w:top w:val="single" w:color="000000" w:sz="4" w:space="0"/>
              <w:left w:val="single" w:color="000000" w:sz="4" w:space="0"/>
              <w:bottom w:val="single" w:color="000000" w:sz="4" w:space="0"/>
              <w:right w:val="single" w:color="000000" w:sz="4" w:space="0"/>
            </w:tcBorders>
            <w:shd w:val="clear"/>
            <w:noWrap/>
            <w:vAlign w:val="center"/>
          </w:tcPr>
          <w:p w14:paraId="07991F45">
            <w:pPr>
              <w:keepNext w:val="0"/>
              <w:keepLines w:val="0"/>
              <w:widowControl/>
              <w:suppressLineNumbers w:val="0"/>
              <w:jc w:val="center"/>
              <w:textAlignment w:val="center"/>
              <w:rPr>
                <w:rFonts w:hint="eastAsia" w:ascii="Arial" w:hAnsi="Arial" w:eastAsia="宋体" w:cs="Arial"/>
                <w:kern w:val="2"/>
                <w:sz w:val="24"/>
                <w:szCs w:val="24"/>
                <w:lang w:val="en-US" w:eastAsia="zh-CN" w:bidi="ar-SA"/>
              </w:rPr>
            </w:pPr>
            <w:r>
              <w:rPr>
                <w:rFonts w:hint="eastAsia" w:ascii="Arial" w:hAnsi="Arial" w:eastAsia="宋体" w:cs="Arial"/>
                <w:b/>
                <w:bCs/>
                <w:kern w:val="2"/>
                <w:sz w:val="24"/>
                <w:szCs w:val="24"/>
                <w:lang w:val="en-US" w:eastAsia="zh-CN" w:bidi="ar-SA"/>
              </w:rPr>
              <w:t>数值</w:t>
            </w:r>
          </w:p>
        </w:tc>
        <w:tc>
          <w:tcPr>
            <w:tcW w:w="4984" w:type="dxa"/>
            <w:tcBorders>
              <w:top w:val="single" w:color="000000" w:sz="4" w:space="0"/>
              <w:left w:val="single" w:color="000000" w:sz="4" w:space="0"/>
              <w:bottom w:val="single" w:color="000000" w:sz="4" w:space="0"/>
              <w:right w:val="single" w:color="000000" w:sz="4" w:space="0"/>
            </w:tcBorders>
            <w:shd w:val="clear"/>
            <w:noWrap/>
            <w:vAlign w:val="center"/>
          </w:tcPr>
          <w:p w14:paraId="4C5D73EF">
            <w:pPr>
              <w:keepNext w:val="0"/>
              <w:keepLines w:val="0"/>
              <w:widowControl/>
              <w:suppressLineNumbers w:val="0"/>
              <w:jc w:val="center"/>
              <w:textAlignment w:val="center"/>
              <w:rPr>
                <w:rFonts w:hint="eastAsia" w:ascii="Arial" w:hAnsi="Arial" w:eastAsia="宋体" w:cs="Arial"/>
                <w:kern w:val="2"/>
                <w:sz w:val="24"/>
                <w:szCs w:val="24"/>
                <w:lang w:val="en-US" w:eastAsia="zh-CN" w:bidi="ar-SA"/>
              </w:rPr>
            </w:pPr>
            <w:r>
              <w:rPr>
                <w:rFonts w:hint="eastAsia" w:ascii="Arial" w:hAnsi="Arial" w:eastAsia="宋体" w:cs="Arial"/>
                <w:kern w:val="2"/>
                <w:sz w:val="24"/>
                <w:szCs w:val="24"/>
                <w:lang w:val="en-US" w:eastAsia="zh-CN" w:bidi="ar-SA"/>
              </w:rPr>
              <w:t>备注</w:t>
            </w:r>
          </w:p>
        </w:tc>
      </w:tr>
      <w:tr w14:paraId="14DFD1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14:paraId="5E87BBC5">
            <w:pPr>
              <w:keepNext w:val="0"/>
              <w:keepLines w:val="0"/>
              <w:pageBreakBefore w:val="0"/>
              <w:widowControl w:val="0"/>
              <w:kinsoku/>
              <w:wordWrap/>
              <w:overflowPunct/>
              <w:topLinePunct w:val="0"/>
              <w:autoSpaceDE/>
              <w:autoSpaceDN/>
              <w:bidi w:val="0"/>
              <w:adjustRightInd/>
              <w:snapToGrid/>
              <w:spacing w:after="0" w:line="240" w:lineRule="auto"/>
              <w:jc w:val="both"/>
              <w:textAlignment w:val="auto"/>
              <w:rPr>
                <w:rFonts w:hint="eastAsia" w:ascii="Arial" w:hAnsi="Arial" w:eastAsia="宋体" w:cs="Arial"/>
                <w:sz w:val="24"/>
                <w:szCs w:val="24"/>
              </w:rPr>
            </w:pPr>
            <w:r>
              <w:rPr>
                <w:rFonts w:hint="eastAsia" w:ascii="Arial" w:hAnsi="Arial" w:eastAsia="宋体" w:cs="Arial"/>
                <w:sz w:val="24"/>
                <w:szCs w:val="24"/>
                <w:lang w:val="en-US" w:eastAsia="zh-CN"/>
              </w:rPr>
              <w:t>前6学期平均绩点</w:t>
            </w:r>
          </w:p>
        </w:tc>
        <w:tc>
          <w:tcPr>
            <w:tcW w:w="1258" w:type="dxa"/>
            <w:tcBorders>
              <w:top w:val="single" w:color="000000" w:sz="4" w:space="0"/>
              <w:left w:val="single" w:color="000000" w:sz="4" w:space="0"/>
              <w:bottom w:val="single" w:color="000000" w:sz="4" w:space="0"/>
              <w:right w:val="single" w:color="000000" w:sz="4" w:space="0"/>
            </w:tcBorders>
            <w:shd w:val="clear"/>
            <w:noWrap/>
            <w:vAlign w:val="center"/>
          </w:tcPr>
          <w:p w14:paraId="4D264E34">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Arial" w:hAnsi="Arial" w:eastAsia="宋体" w:cs="Arial"/>
                <w:sz w:val="24"/>
                <w:szCs w:val="24"/>
              </w:rPr>
            </w:pPr>
          </w:p>
        </w:tc>
        <w:tc>
          <w:tcPr>
            <w:tcW w:w="4984" w:type="dxa"/>
            <w:tcBorders>
              <w:top w:val="single" w:color="000000" w:sz="4" w:space="0"/>
              <w:left w:val="single" w:color="000000" w:sz="4" w:space="0"/>
              <w:bottom w:val="single" w:color="000000" w:sz="4" w:space="0"/>
              <w:right w:val="single" w:color="000000" w:sz="4" w:space="0"/>
            </w:tcBorders>
            <w:shd w:val="clear"/>
            <w:vAlign w:val="center"/>
          </w:tcPr>
          <w:p w14:paraId="128BC180">
            <w:pPr>
              <w:keepNext w:val="0"/>
              <w:keepLines w:val="0"/>
              <w:pageBreakBefore w:val="0"/>
              <w:widowControl w:val="0"/>
              <w:kinsoku/>
              <w:wordWrap/>
              <w:overflowPunct/>
              <w:topLinePunct w:val="0"/>
              <w:autoSpaceDE/>
              <w:autoSpaceDN/>
              <w:bidi w:val="0"/>
              <w:adjustRightInd/>
              <w:snapToGrid/>
              <w:spacing w:after="0" w:line="240" w:lineRule="auto"/>
              <w:jc w:val="both"/>
              <w:textAlignment w:val="auto"/>
              <w:rPr>
                <w:rFonts w:hint="eastAsia" w:ascii="Arial" w:hAnsi="Arial" w:eastAsia="宋体" w:cs="Arial"/>
                <w:sz w:val="24"/>
                <w:szCs w:val="24"/>
              </w:rPr>
            </w:pPr>
            <w:r>
              <w:rPr>
                <w:rFonts w:hint="eastAsia" w:ascii="Arial" w:hAnsi="Arial" w:eastAsia="宋体" w:cs="Arial"/>
                <w:sz w:val="24"/>
                <w:szCs w:val="24"/>
                <w:lang w:val="en-US" w:eastAsia="zh-CN"/>
              </w:rPr>
              <w:t>指学生本科阶段在绩点计算范围内的学生所修读的必修课程和限选课程（含实践环节）的平均绩点</w:t>
            </w:r>
          </w:p>
        </w:tc>
      </w:tr>
      <w:tr w14:paraId="355546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80" w:hRule="atLeast"/>
        </w:trPr>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14:paraId="0F7179EE">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Arial" w:hAnsi="Arial" w:eastAsia="宋体" w:cs="Arial"/>
                <w:sz w:val="24"/>
                <w:szCs w:val="24"/>
              </w:rPr>
            </w:pPr>
            <w:r>
              <w:rPr>
                <w:rFonts w:hint="eastAsia" w:ascii="Arial" w:hAnsi="Arial" w:eastAsia="宋体" w:cs="Arial"/>
                <w:sz w:val="24"/>
                <w:szCs w:val="24"/>
                <w:lang w:val="en-US" w:eastAsia="zh-CN"/>
              </w:rPr>
              <w:t>学习成绩</w:t>
            </w:r>
          </w:p>
        </w:tc>
        <w:tc>
          <w:tcPr>
            <w:tcW w:w="1258" w:type="dxa"/>
            <w:tcBorders>
              <w:top w:val="single" w:color="000000" w:sz="4" w:space="0"/>
              <w:left w:val="single" w:color="000000" w:sz="4" w:space="0"/>
              <w:bottom w:val="single" w:color="000000" w:sz="4" w:space="0"/>
              <w:right w:val="single" w:color="000000" w:sz="4" w:space="0"/>
            </w:tcBorders>
            <w:shd w:val="clear"/>
            <w:noWrap/>
            <w:vAlign w:val="center"/>
          </w:tcPr>
          <w:p w14:paraId="7981CE02">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Arial" w:hAnsi="Arial" w:eastAsia="宋体" w:cs="Arial"/>
                <w:sz w:val="24"/>
                <w:szCs w:val="24"/>
              </w:rPr>
            </w:pPr>
          </w:p>
        </w:tc>
        <w:tc>
          <w:tcPr>
            <w:tcW w:w="4984" w:type="dxa"/>
            <w:tcBorders>
              <w:top w:val="single" w:color="000000" w:sz="4" w:space="0"/>
              <w:left w:val="single" w:color="000000" w:sz="4" w:space="0"/>
              <w:bottom w:val="single" w:color="000000" w:sz="4" w:space="0"/>
              <w:right w:val="single" w:color="000000" w:sz="4" w:space="0"/>
            </w:tcBorders>
            <w:shd w:val="clear"/>
            <w:vAlign w:val="center"/>
          </w:tcPr>
          <w:p w14:paraId="4BF60806">
            <w:pPr>
              <w:keepNext w:val="0"/>
              <w:keepLines w:val="0"/>
              <w:pageBreakBefore w:val="0"/>
              <w:widowControl w:val="0"/>
              <w:kinsoku/>
              <w:wordWrap/>
              <w:overflowPunct/>
              <w:topLinePunct w:val="0"/>
              <w:autoSpaceDE/>
              <w:autoSpaceDN/>
              <w:bidi w:val="0"/>
              <w:adjustRightInd/>
              <w:snapToGrid/>
              <w:spacing w:after="0" w:line="240" w:lineRule="auto"/>
              <w:jc w:val="both"/>
              <w:textAlignment w:val="auto"/>
              <w:rPr>
                <w:rFonts w:hint="eastAsia" w:ascii="Arial" w:hAnsi="Arial" w:eastAsia="宋体" w:cs="Arial"/>
                <w:sz w:val="24"/>
                <w:szCs w:val="24"/>
              </w:rPr>
            </w:pPr>
            <w:r>
              <w:rPr>
                <w:rFonts w:hint="eastAsia" w:ascii="Arial" w:hAnsi="Arial" w:eastAsia="宋体" w:cs="Arial"/>
                <w:sz w:val="24"/>
                <w:szCs w:val="24"/>
                <w:lang w:val="en-US" w:eastAsia="zh-CN"/>
              </w:rPr>
              <w:t>学习成绩指学生本科阶段在绩点计算范围内的学生所修读的必修课程和限选课程（含实践环节）的平均成绩（学习成绩＝平均绩点×25，绩点根据首次考核成绩计算，以学校教务系统提供的成绩数据为准〉</w:t>
            </w:r>
          </w:p>
        </w:tc>
      </w:tr>
    </w:tbl>
    <w:p w14:paraId="7FDA0A0B">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注：此表需要的数据，可以咨询辅导员。</w:t>
      </w:r>
    </w:p>
    <w:p w14:paraId="3DB32A59">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二</w:t>
      </w:r>
      <w:r>
        <w:rPr>
          <w:rFonts w:hint="eastAsia" w:ascii="宋体" w:hAnsi="宋体" w:eastAsia="宋体" w:cs="宋体"/>
          <w:b/>
          <w:bCs/>
          <w:sz w:val="24"/>
          <w:szCs w:val="24"/>
        </w:rPr>
        <w:t>、综合能力</w:t>
      </w:r>
    </w:p>
    <w:tbl>
      <w:tblPr>
        <w:tblStyle w:val="3"/>
        <w:tblW w:w="839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1"/>
        <w:gridCol w:w="3175"/>
        <w:gridCol w:w="1361"/>
        <w:gridCol w:w="2154"/>
      </w:tblGrid>
      <w:tr w14:paraId="336F2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701" w:type="dxa"/>
            <w:shd w:val="clear" w:color="auto" w:fill="auto"/>
            <w:vAlign w:val="center"/>
          </w:tcPr>
          <w:p w14:paraId="79EDCB46">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Arial" w:hAnsi="Arial" w:eastAsia="宋体" w:cs="Arial"/>
                <w:b/>
                <w:bCs/>
                <w:kern w:val="2"/>
                <w:sz w:val="24"/>
                <w:szCs w:val="24"/>
                <w:lang w:val="en-US" w:eastAsia="zh-CN" w:bidi="ar-SA"/>
              </w:rPr>
            </w:pPr>
            <w:r>
              <w:rPr>
                <w:rFonts w:hint="default" w:ascii="Arial" w:hAnsi="Arial" w:eastAsia="宋体" w:cs="Arial"/>
                <w:b/>
                <w:bCs/>
                <w:sz w:val="24"/>
                <w:szCs w:val="24"/>
              </w:rPr>
              <w:t>类别及占比</w:t>
            </w:r>
          </w:p>
        </w:tc>
        <w:tc>
          <w:tcPr>
            <w:tcW w:w="3175" w:type="dxa"/>
            <w:shd w:val="clear" w:color="auto" w:fill="auto"/>
            <w:vAlign w:val="center"/>
          </w:tcPr>
          <w:p w14:paraId="7AAB0199">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Arial" w:hAnsi="Arial" w:eastAsia="宋体" w:cs="Arial"/>
                <w:b/>
                <w:bCs/>
                <w:kern w:val="2"/>
                <w:sz w:val="24"/>
                <w:szCs w:val="24"/>
                <w:lang w:val="en-US" w:eastAsia="zh-CN" w:bidi="ar-SA"/>
              </w:rPr>
            </w:pPr>
            <w:r>
              <w:rPr>
                <w:rFonts w:hint="default" w:ascii="Arial" w:hAnsi="Arial" w:eastAsia="宋体" w:cs="Arial"/>
                <w:b/>
                <w:bCs/>
                <w:sz w:val="24"/>
                <w:szCs w:val="24"/>
              </w:rPr>
              <w:t>参考标准</w:t>
            </w:r>
          </w:p>
        </w:tc>
        <w:tc>
          <w:tcPr>
            <w:tcW w:w="1361" w:type="dxa"/>
            <w:shd w:val="clear" w:color="auto" w:fill="auto"/>
            <w:vAlign w:val="center"/>
          </w:tcPr>
          <w:p w14:paraId="3E2CDAEB">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Arial" w:hAnsi="Arial" w:eastAsia="宋体" w:cs="Arial"/>
                <w:b/>
                <w:bCs/>
                <w:kern w:val="2"/>
                <w:sz w:val="24"/>
                <w:szCs w:val="24"/>
                <w:lang w:val="en-US" w:eastAsia="zh-CN" w:bidi="ar-SA"/>
              </w:rPr>
            </w:pPr>
            <w:r>
              <w:rPr>
                <w:rFonts w:hint="default" w:ascii="Arial" w:hAnsi="Arial" w:eastAsia="宋体" w:cs="Arial"/>
                <w:b/>
                <w:bCs/>
                <w:sz w:val="24"/>
                <w:szCs w:val="24"/>
                <w:lang w:val="en-US" w:eastAsia="zh-CN"/>
              </w:rPr>
              <w:t>分值</w:t>
            </w:r>
          </w:p>
        </w:tc>
        <w:tc>
          <w:tcPr>
            <w:tcW w:w="2154" w:type="dxa"/>
            <w:shd w:val="clear" w:color="auto" w:fill="auto"/>
            <w:vAlign w:val="center"/>
          </w:tcPr>
          <w:p w14:paraId="2912CE08">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Arial" w:hAnsi="Arial" w:eastAsia="宋体" w:cs="Arial"/>
                <w:b/>
                <w:bCs/>
                <w:kern w:val="2"/>
                <w:sz w:val="24"/>
                <w:szCs w:val="24"/>
                <w:lang w:val="en-US" w:eastAsia="zh-CN" w:bidi="ar-SA"/>
              </w:rPr>
            </w:pPr>
            <w:r>
              <w:rPr>
                <w:rFonts w:hint="default" w:ascii="Arial" w:hAnsi="Arial" w:eastAsia="宋体" w:cs="Arial"/>
                <w:b/>
                <w:bCs/>
                <w:sz w:val="24"/>
                <w:szCs w:val="24"/>
              </w:rPr>
              <w:t>备注</w:t>
            </w:r>
          </w:p>
        </w:tc>
      </w:tr>
      <w:tr w14:paraId="1BEF8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1701" w:type="dxa"/>
            <w:shd w:val="clear" w:color="auto" w:fill="auto"/>
            <w:vAlign w:val="center"/>
          </w:tcPr>
          <w:p w14:paraId="62A3E288">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Arial" w:hAnsi="Arial" w:eastAsia="宋体" w:cs="Arial"/>
                <w:b/>
                <w:bCs/>
                <w:sz w:val="24"/>
                <w:szCs w:val="24"/>
              </w:rPr>
            </w:pPr>
            <w:r>
              <w:rPr>
                <w:rFonts w:hint="default" w:ascii="Arial" w:hAnsi="Arial" w:eastAsia="宋体" w:cs="Arial"/>
                <w:b/>
                <w:bCs/>
                <w:sz w:val="24"/>
                <w:szCs w:val="24"/>
              </w:rPr>
              <w:t>入伍服兵役</w:t>
            </w:r>
          </w:p>
          <w:p w14:paraId="2135B3F9">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Arial" w:hAnsi="Arial" w:eastAsia="宋体" w:cs="Arial"/>
                <w:b/>
                <w:bCs/>
                <w:kern w:val="2"/>
                <w:sz w:val="24"/>
                <w:szCs w:val="24"/>
                <w:lang w:val="en-US" w:eastAsia="zh-CN" w:bidi="ar-SA"/>
              </w:rPr>
            </w:pPr>
            <w:r>
              <w:rPr>
                <w:rFonts w:hint="default" w:ascii="Arial" w:hAnsi="Arial" w:eastAsia="宋体" w:cs="Arial"/>
                <w:b/>
                <w:bCs/>
                <w:sz w:val="24"/>
                <w:szCs w:val="24"/>
              </w:rPr>
              <w:t>（20%）</w:t>
            </w:r>
          </w:p>
        </w:tc>
        <w:tc>
          <w:tcPr>
            <w:tcW w:w="3175" w:type="dxa"/>
            <w:shd w:val="clear" w:color="auto" w:fill="auto"/>
            <w:vAlign w:val="center"/>
          </w:tcPr>
          <w:p w14:paraId="5E81B60F">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default" w:ascii="Arial" w:hAnsi="Arial" w:eastAsia="宋体" w:cs="Arial"/>
                <w:kern w:val="2"/>
                <w:sz w:val="24"/>
                <w:szCs w:val="24"/>
                <w:lang w:val="en-US" w:eastAsia="zh-CN" w:bidi="ar-SA"/>
              </w:rPr>
            </w:pPr>
            <w:r>
              <w:rPr>
                <w:rFonts w:hint="default" w:ascii="Arial" w:hAnsi="Arial" w:eastAsia="宋体" w:cs="Arial"/>
                <w:sz w:val="24"/>
                <w:szCs w:val="24"/>
              </w:rPr>
              <w:t>本科期间学生参与征兵入伍，且服役完成。</w:t>
            </w:r>
          </w:p>
        </w:tc>
        <w:tc>
          <w:tcPr>
            <w:tcW w:w="1361" w:type="dxa"/>
            <w:shd w:val="clear" w:color="auto" w:fill="auto"/>
            <w:vAlign w:val="center"/>
          </w:tcPr>
          <w:p w14:paraId="34C3BB06">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Arial" w:hAnsi="Arial" w:eastAsia="宋体" w:cs="Arial"/>
                <w:kern w:val="2"/>
                <w:sz w:val="24"/>
                <w:szCs w:val="24"/>
                <w:lang w:val="en-US" w:eastAsia="zh-CN" w:bidi="ar-SA"/>
              </w:rPr>
            </w:pPr>
          </w:p>
        </w:tc>
        <w:tc>
          <w:tcPr>
            <w:tcW w:w="2154" w:type="dxa"/>
            <w:shd w:val="clear" w:color="auto" w:fill="auto"/>
            <w:vAlign w:val="center"/>
          </w:tcPr>
          <w:p w14:paraId="27269DF0">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Arial" w:hAnsi="Arial" w:eastAsia="宋体" w:cs="Arial"/>
                <w:kern w:val="2"/>
                <w:sz w:val="24"/>
                <w:szCs w:val="24"/>
                <w:lang w:val="en-US" w:eastAsia="zh-CN" w:bidi="ar-SA"/>
              </w:rPr>
            </w:pPr>
            <w:r>
              <w:rPr>
                <w:rFonts w:hint="default" w:ascii="Arial" w:hAnsi="Arial" w:eastAsia="宋体" w:cs="Arial"/>
                <w:sz w:val="24"/>
                <w:szCs w:val="24"/>
              </w:rPr>
              <w:t>学院需向保卫处核实情况。</w:t>
            </w:r>
          </w:p>
        </w:tc>
      </w:tr>
      <w:tr w14:paraId="5B4BC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7" w:hRule="atLeast"/>
        </w:trPr>
        <w:tc>
          <w:tcPr>
            <w:tcW w:w="1701" w:type="dxa"/>
            <w:vMerge w:val="restart"/>
            <w:shd w:val="clear" w:color="auto" w:fill="auto"/>
            <w:vAlign w:val="center"/>
          </w:tcPr>
          <w:p w14:paraId="3BC550C4">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Arial" w:hAnsi="Arial" w:eastAsia="宋体" w:cs="Arial"/>
                <w:b/>
                <w:bCs/>
                <w:sz w:val="24"/>
                <w:szCs w:val="24"/>
              </w:rPr>
            </w:pPr>
            <w:r>
              <w:rPr>
                <w:rFonts w:hint="default" w:ascii="Arial" w:hAnsi="Arial" w:eastAsia="宋体" w:cs="Arial"/>
                <w:b/>
                <w:bCs/>
                <w:sz w:val="24"/>
                <w:szCs w:val="24"/>
              </w:rPr>
              <w:t>志愿服务</w:t>
            </w:r>
          </w:p>
          <w:p w14:paraId="4AC9EB06">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Arial" w:hAnsi="Arial" w:eastAsia="宋体" w:cs="Arial"/>
                <w:b/>
                <w:bCs/>
                <w:kern w:val="2"/>
                <w:sz w:val="24"/>
                <w:szCs w:val="24"/>
                <w:lang w:val="en-US" w:eastAsia="zh-CN" w:bidi="ar-SA"/>
              </w:rPr>
            </w:pPr>
            <w:r>
              <w:rPr>
                <w:rFonts w:hint="default" w:ascii="Arial" w:hAnsi="Arial" w:eastAsia="宋体" w:cs="Arial"/>
                <w:b/>
                <w:bCs/>
                <w:sz w:val="24"/>
                <w:szCs w:val="24"/>
              </w:rPr>
              <w:t>（20%）</w:t>
            </w:r>
          </w:p>
        </w:tc>
        <w:tc>
          <w:tcPr>
            <w:tcW w:w="3175" w:type="dxa"/>
            <w:shd w:val="clear" w:color="auto" w:fill="auto"/>
            <w:vAlign w:val="center"/>
          </w:tcPr>
          <w:p w14:paraId="51970669">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Arial" w:hAnsi="Arial" w:eastAsia="宋体" w:cs="Arial"/>
                <w:kern w:val="2"/>
                <w:sz w:val="24"/>
                <w:szCs w:val="24"/>
                <w:lang w:val="en-US" w:eastAsia="zh-CN" w:bidi="ar-SA"/>
              </w:rPr>
            </w:pPr>
            <w:r>
              <w:rPr>
                <w:rFonts w:hint="default" w:ascii="Arial" w:hAnsi="Arial" w:eastAsia="宋体" w:cs="Arial"/>
                <w:sz w:val="24"/>
                <w:szCs w:val="24"/>
              </w:rPr>
              <w:t>长期志愿者：曾在全国学联、上海学联担任驻会主席，志愿者服务机构长期兼职并获认定。</w:t>
            </w:r>
          </w:p>
        </w:tc>
        <w:tc>
          <w:tcPr>
            <w:tcW w:w="1361" w:type="dxa"/>
            <w:shd w:val="clear" w:color="auto" w:fill="auto"/>
            <w:vAlign w:val="center"/>
          </w:tcPr>
          <w:p w14:paraId="4C73FB72">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Arial" w:hAnsi="Arial" w:eastAsia="宋体" w:cs="Arial"/>
                <w:kern w:val="2"/>
                <w:sz w:val="24"/>
                <w:szCs w:val="24"/>
                <w:lang w:val="en-US" w:eastAsia="zh-CN" w:bidi="ar-SA"/>
              </w:rPr>
            </w:pPr>
          </w:p>
        </w:tc>
        <w:tc>
          <w:tcPr>
            <w:tcW w:w="2154" w:type="dxa"/>
            <w:shd w:val="clear" w:color="auto" w:fill="auto"/>
            <w:vAlign w:val="center"/>
          </w:tcPr>
          <w:p w14:paraId="77C312F5">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Arial" w:hAnsi="Arial" w:eastAsia="宋体" w:cs="Arial"/>
                <w:kern w:val="2"/>
                <w:sz w:val="24"/>
                <w:szCs w:val="24"/>
                <w:lang w:val="en-US" w:eastAsia="zh-CN" w:bidi="ar-SA"/>
              </w:rPr>
            </w:pPr>
            <w:r>
              <w:rPr>
                <w:rFonts w:hint="default" w:ascii="Arial" w:hAnsi="Arial" w:eastAsia="宋体" w:cs="Arial"/>
                <w:sz w:val="24"/>
                <w:szCs w:val="24"/>
              </w:rPr>
              <w:t>学生申请前，应先至校团委处完成认定。</w:t>
            </w:r>
          </w:p>
        </w:tc>
      </w:tr>
      <w:tr w14:paraId="2316B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1701" w:type="dxa"/>
            <w:vMerge w:val="continue"/>
            <w:shd w:val="clear" w:color="auto" w:fill="auto"/>
            <w:vAlign w:val="center"/>
          </w:tcPr>
          <w:p w14:paraId="4A17E000">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Arial" w:hAnsi="Arial" w:eastAsia="宋体" w:cs="Arial"/>
                <w:b/>
                <w:bCs/>
                <w:kern w:val="2"/>
                <w:sz w:val="24"/>
                <w:szCs w:val="24"/>
                <w:lang w:val="en-US" w:eastAsia="zh-CN" w:bidi="ar-SA"/>
              </w:rPr>
            </w:pPr>
          </w:p>
        </w:tc>
        <w:tc>
          <w:tcPr>
            <w:tcW w:w="3175" w:type="dxa"/>
            <w:shd w:val="clear" w:color="auto" w:fill="auto"/>
            <w:vAlign w:val="center"/>
          </w:tcPr>
          <w:p w14:paraId="333C8B8A">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Arial" w:hAnsi="Arial" w:eastAsia="宋体" w:cs="Arial"/>
                <w:kern w:val="2"/>
                <w:sz w:val="24"/>
                <w:szCs w:val="24"/>
                <w:lang w:val="en-US" w:eastAsia="zh-CN" w:bidi="ar-SA"/>
              </w:rPr>
            </w:pPr>
            <w:r>
              <w:rPr>
                <w:rFonts w:hint="default" w:ascii="Arial" w:hAnsi="Arial" w:eastAsia="宋体" w:cs="Arial"/>
                <w:sz w:val="24"/>
                <w:szCs w:val="24"/>
              </w:rPr>
              <w:t>重大赛事志愿者，服务时间累计超过60小时。</w:t>
            </w:r>
          </w:p>
        </w:tc>
        <w:tc>
          <w:tcPr>
            <w:tcW w:w="1361" w:type="dxa"/>
            <w:shd w:val="clear" w:color="auto" w:fill="auto"/>
            <w:vAlign w:val="center"/>
          </w:tcPr>
          <w:p w14:paraId="753748F8">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Arial" w:hAnsi="Arial" w:eastAsia="宋体" w:cs="Arial"/>
                <w:kern w:val="2"/>
                <w:sz w:val="24"/>
                <w:szCs w:val="24"/>
                <w:lang w:val="en-US" w:eastAsia="zh-CN" w:bidi="ar-SA"/>
              </w:rPr>
            </w:pPr>
          </w:p>
        </w:tc>
        <w:tc>
          <w:tcPr>
            <w:tcW w:w="2154" w:type="dxa"/>
            <w:shd w:val="clear" w:color="auto" w:fill="auto"/>
            <w:vAlign w:val="center"/>
          </w:tcPr>
          <w:p w14:paraId="36958136">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Arial" w:hAnsi="Arial" w:eastAsia="宋体" w:cs="Arial"/>
                <w:kern w:val="2"/>
                <w:sz w:val="24"/>
                <w:szCs w:val="24"/>
                <w:lang w:val="en-US" w:eastAsia="zh-CN" w:bidi="ar-SA"/>
              </w:rPr>
            </w:pPr>
            <w:r>
              <w:rPr>
                <w:rFonts w:hint="default" w:ascii="Arial" w:hAnsi="Arial" w:eastAsia="宋体" w:cs="Arial"/>
                <w:sz w:val="24"/>
                <w:szCs w:val="24"/>
              </w:rPr>
              <w:t>服务国家重大赛事志愿者（如进博会）</w:t>
            </w:r>
          </w:p>
        </w:tc>
      </w:tr>
      <w:tr w14:paraId="0492A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1701" w:type="dxa"/>
            <w:vMerge w:val="continue"/>
            <w:shd w:val="clear" w:color="auto" w:fill="auto"/>
            <w:vAlign w:val="center"/>
          </w:tcPr>
          <w:p w14:paraId="0F0CCA58">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Arial" w:hAnsi="Arial" w:eastAsia="宋体" w:cs="Arial"/>
                <w:b/>
                <w:bCs/>
                <w:kern w:val="2"/>
                <w:sz w:val="24"/>
                <w:szCs w:val="24"/>
                <w:lang w:val="en-US" w:eastAsia="zh-CN" w:bidi="ar-SA"/>
              </w:rPr>
            </w:pPr>
          </w:p>
        </w:tc>
        <w:tc>
          <w:tcPr>
            <w:tcW w:w="3175" w:type="dxa"/>
            <w:shd w:val="clear" w:color="auto" w:fill="auto"/>
            <w:vAlign w:val="center"/>
          </w:tcPr>
          <w:p w14:paraId="326FF696">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Arial" w:hAnsi="Arial" w:eastAsia="宋体" w:cs="Arial"/>
                <w:kern w:val="2"/>
                <w:sz w:val="24"/>
                <w:szCs w:val="24"/>
                <w:lang w:val="en-US" w:eastAsia="zh-CN" w:bidi="ar-SA"/>
              </w:rPr>
            </w:pPr>
            <w:r>
              <w:rPr>
                <w:rFonts w:hint="default" w:ascii="Arial" w:hAnsi="Arial" w:eastAsia="宋体" w:cs="Arial"/>
                <w:sz w:val="24"/>
                <w:szCs w:val="24"/>
              </w:rPr>
              <w:t>校内外志愿服务时长，</w:t>
            </w:r>
            <w:r>
              <w:rPr>
                <w:rFonts w:hint="default" w:ascii="Arial" w:hAnsi="Arial" w:eastAsia="宋体" w:cs="Arial"/>
                <w:sz w:val="24"/>
                <w:szCs w:val="24"/>
                <w:lang w:val="en-US" w:eastAsia="zh-CN"/>
              </w:rPr>
              <w:t>累计</w:t>
            </w:r>
            <w:r>
              <w:rPr>
                <w:rFonts w:hint="default" w:ascii="Arial" w:hAnsi="Arial" w:eastAsia="宋体" w:cs="Arial"/>
                <w:sz w:val="24"/>
                <w:szCs w:val="24"/>
              </w:rPr>
              <w:t>120小时。</w:t>
            </w:r>
          </w:p>
        </w:tc>
        <w:tc>
          <w:tcPr>
            <w:tcW w:w="1361" w:type="dxa"/>
            <w:shd w:val="clear" w:color="auto" w:fill="auto"/>
            <w:vAlign w:val="center"/>
          </w:tcPr>
          <w:p w14:paraId="61C0A077">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Arial" w:hAnsi="Arial" w:eastAsia="宋体" w:cs="Arial"/>
                <w:kern w:val="2"/>
                <w:sz w:val="24"/>
                <w:szCs w:val="24"/>
                <w:lang w:val="en-US" w:eastAsia="zh-CN" w:bidi="ar-SA"/>
              </w:rPr>
            </w:pPr>
          </w:p>
        </w:tc>
        <w:tc>
          <w:tcPr>
            <w:tcW w:w="2154" w:type="dxa"/>
            <w:shd w:val="clear" w:color="auto" w:fill="auto"/>
            <w:vAlign w:val="center"/>
          </w:tcPr>
          <w:p w14:paraId="7E031D8C">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Arial" w:hAnsi="Arial" w:eastAsia="宋体" w:cs="Arial"/>
                <w:kern w:val="2"/>
                <w:sz w:val="24"/>
                <w:szCs w:val="24"/>
                <w:lang w:val="en-US" w:eastAsia="zh-CN" w:bidi="ar-SA"/>
              </w:rPr>
            </w:pPr>
            <w:r>
              <w:rPr>
                <w:rFonts w:hint="default" w:ascii="Arial" w:hAnsi="Arial" w:eastAsia="宋体" w:cs="Arial"/>
                <w:sz w:val="24"/>
                <w:szCs w:val="24"/>
              </w:rPr>
              <w:t>志愿服务时长需经上海市志愿者网、志愿汇平台认定。</w:t>
            </w:r>
          </w:p>
        </w:tc>
      </w:tr>
      <w:tr w14:paraId="1AD7E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701" w:type="dxa"/>
            <w:shd w:val="clear" w:color="auto" w:fill="auto"/>
            <w:vAlign w:val="center"/>
          </w:tcPr>
          <w:p w14:paraId="6580E485">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Arial" w:hAnsi="Arial" w:eastAsia="宋体" w:cs="Arial"/>
                <w:b/>
                <w:bCs/>
                <w:sz w:val="24"/>
                <w:szCs w:val="24"/>
              </w:rPr>
            </w:pPr>
            <w:r>
              <w:rPr>
                <w:rFonts w:hint="default" w:ascii="Arial" w:hAnsi="Arial" w:eastAsia="宋体" w:cs="Arial"/>
                <w:b/>
                <w:bCs/>
                <w:sz w:val="24"/>
                <w:szCs w:val="24"/>
              </w:rPr>
              <w:t>国际组织实习</w:t>
            </w:r>
          </w:p>
          <w:p w14:paraId="67488E71">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Arial" w:hAnsi="Arial" w:eastAsia="宋体" w:cs="Arial"/>
                <w:b/>
                <w:bCs/>
                <w:kern w:val="2"/>
                <w:sz w:val="24"/>
                <w:szCs w:val="24"/>
                <w:lang w:val="en-US" w:eastAsia="zh-CN" w:bidi="ar-SA"/>
              </w:rPr>
            </w:pPr>
            <w:r>
              <w:rPr>
                <w:rFonts w:hint="default" w:ascii="Arial" w:hAnsi="Arial" w:eastAsia="宋体" w:cs="Arial"/>
                <w:b/>
                <w:bCs/>
                <w:sz w:val="24"/>
                <w:szCs w:val="24"/>
              </w:rPr>
              <w:t>（20%）</w:t>
            </w:r>
          </w:p>
        </w:tc>
        <w:tc>
          <w:tcPr>
            <w:tcW w:w="3175" w:type="dxa"/>
            <w:shd w:val="clear" w:color="auto" w:fill="auto"/>
            <w:vAlign w:val="center"/>
          </w:tcPr>
          <w:p w14:paraId="345DF97E">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Arial" w:hAnsi="Arial" w:eastAsia="宋体" w:cs="Arial"/>
                <w:kern w:val="2"/>
                <w:sz w:val="24"/>
                <w:szCs w:val="24"/>
                <w:lang w:val="en-US" w:eastAsia="zh-CN" w:bidi="ar-SA"/>
              </w:rPr>
            </w:pPr>
            <w:r>
              <w:rPr>
                <w:rFonts w:hint="default" w:ascii="Arial" w:hAnsi="Arial" w:eastAsia="宋体" w:cs="Arial"/>
                <w:sz w:val="24"/>
                <w:szCs w:val="24"/>
              </w:rPr>
              <w:t>具有国际组织实习的正式邀请且按要求完成3个月及以上的实习</w:t>
            </w:r>
          </w:p>
        </w:tc>
        <w:tc>
          <w:tcPr>
            <w:tcW w:w="1361" w:type="dxa"/>
            <w:shd w:val="clear" w:color="auto" w:fill="auto"/>
            <w:vAlign w:val="center"/>
          </w:tcPr>
          <w:p w14:paraId="19F6026C">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Arial" w:hAnsi="Arial" w:eastAsia="宋体" w:cs="Arial"/>
                <w:kern w:val="2"/>
                <w:sz w:val="24"/>
                <w:szCs w:val="24"/>
                <w:lang w:val="en-US" w:eastAsia="zh-CN" w:bidi="ar-SA"/>
              </w:rPr>
            </w:pPr>
          </w:p>
        </w:tc>
        <w:tc>
          <w:tcPr>
            <w:tcW w:w="2154" w:type="dxa"/>
            <w:shd w:val="clear" w:color="auto" w:fill="auto"/>
            <w:vAlign w:val="center"/>
          </w:tcPr>
          <w:p w14:paraId="12CD426E">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Arial" w:hAnsi="Arial" w:eastAsia="宋体" w:cs="Arial"/>
                <w:kern w:val="2"/>
                <w:sz w:val="24"/>
                <w:szCs w:val="24"/>
                <w:lang w:val="en-US" w:eastAsia="zh-CN" w:bidi="ar-SA"/>
              </w:rPr>
            </w:pPr>
            <w:r>
              <w:rPr>
                <w:rFonts w:hint="default" w:ascii="Arial" w:hAnsi="Arial" w:eastAsia="宋体" w:cs="Arial"/>
                <w:sz w:val="24"/>
                <w:szCs w:val="24"/>
              </w:rPr>
              <w:t>学院需向国际交流与合作处核实情况。</w:t>
            </w:r>
          </w:p>
        </w:tc>
      </w:tr>
      <w:tr w14:paraId="082BC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1701" w:type="dxa"/>
            <w:vMerge w:val="restart"/>
            <w:shd w:val="clear" w:color="auto" w:fill="auto"/>
            <w:vAlign w:val="center"/>
          </w:tcPr>
          <w:p w14:paraId="21FE3656">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Arial" w:hAnsi="Arial" w:eastAsia="宋体" w:cs="Arial"/>
                <w:b/>
                <w:bCs/>
                <w:sz w:val="24"/>
                <w:szCs w:val="24"/>
              </w:rPr>
            </w:pPr>
            <w:r>
              <w:rPr>
                <w:rFonts w:hint="default" w:ascii="Arial" w:hAnsi="Arial" w:eastAsia="宋体" w:cs="Arial"/>
                <w:b/>
                <w:bCs/>
                <w:sz w:val="24"/>
                <w:szCs w:val="24"/>
              </w:rPr>
              <w:t>综合性荣誉</w:t>
            </w:r>
          </w:p>
          <w:p w14:paraId="74D51CF3">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Arial" w:hAnsi="Arial" w:eastAsia="宋体" w:cs="Arial"/>
                <w:b/>
                <w:bCs/>
                <w:kern w:val="2"/>
                <w:sz w:val="24"/>
                <w:szCs w:val="24"/>
                <w:lang w:val="en-US" w:eastAsia="zh-CN" w:bidi="ar-SA"/>
              </w:rPr>
            </w:pPr>
            <w:r>
              <w:rPr>
                <w:rFonts w:hint="default" w:ascii="Arial" w:hAnsi="Arial" w:eastAsia="宋体" w:cs="Arial"/>
                <w:b/>
                <w:bCs/>
                <w:sz w:val="24"/>
                <w:szCs w:val="24"/>
              </w:rPr>
              <w:t>（40%）</w:t>
            </w:r>
          </w:p>
        </w:tc>
        <w:tc>
          <w:tcPr>
            <w:tcW w:w="3175" w:type="dxa"/>
            <w:shd w:val="clear" w:color="auto" w:fill="auto"/>
            <w:vAlign w:val="center"/>
          </w:tcPr>
          <w:p w14:paraId="0F49350B">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Arial" w:hAnsi="Arial" w:eastAsia="宋体" w:cs="Arial"/>
                <w:kern w:val="2"/>
                <w:sz w:val="24"/>
                <w:szCs w:val="24"/>
                <w:highlight w:val="none"/>
                <w:lang w:val="en-US" w:eastAsia="zh-CN" w:bidi="ar-SA"/>
              </w:rPr>
            </w:pPr>
            <w:r>
              <w:rPr>
                <w:rFonts w:hint="default" w:ascii="Arial" w:hAnsi="Arial" w:eastAsia="宋体" w:cs="Arial"/>
                <w:sz w:val="24"/>
                <w:szCs w:val="24"/>
                <w:highlight w:val="none"/>
              </w:rPr>
              <w:t>上海市优秀共产党员、上海市</w:t>
            </w:r>
            <w:r>
              <w:rPr>
                <w:rFonts w:hint="eastAsia" w:ascii="Arial" w:hAnsi="Arial" w:eastAsia="宋体" w:cs="Arial"/>
                <w:sz w:val="24"/>
                <w:szCs w:val="24"/>
                <w:highlight w:val="none"/>
                <w:lang w:eastAsia="zh-CN"/>
              </w:rPr>
              <w:t>“</w:t>
            </w:r>
            <w:r>
              <w:rPr>
                <w:rFonts w:hint="default" w:ascii="Arial" w:hAnsi="Arial" w:eastAsia="宋体" w:cs="Arial"/>
                <w:sz w:val="24"/>
                <w:szCs w:val="24"/>
                <w:highlight w:val="none"/>
              </w:rPr>
              <w:t>最美大学生</w:t>
            </w:r>
            <w:r>
              <w:rPr>
                <w:rFonts w:hint="eastAsia" w:ascii="Arial" w:hAnsi="Arial" w:eastAsia="宋体" w:cs="Arial"/>
                <w:sz w:val="24"/>
                <w:szCs w:val="24"/>
                <w:highlight w:val="none"/>
                <w:lang w:eastAsia="zh-CN"/>
              </w:rPr>
              <w:t>”、</w:t>
            </w:r>
            <w:r>
              <w:rPr>
                <w:rFonts w:hint="eastAsia" w:ascii="Arial" w:hAnsi="Arial" w:eastAsia="宋体" w:cs="Arial"/>
                <w:sz w:val="24"/>
                <w:szCs w:val="24"/>
                <w:highlight w:val="none"/>
                <w:lang w:val="en-US" w:eastAsia="zh-CN"/>
              </w:rPr>
              <w:t>中国</w:t>
            </w:r>
            <w:r>
              <w:rPr>
                <w:rFonts w:hint="eastAsia" w:ascii="Arial" w:hAnsi="Arial" w:eastAsia="宋体" w:cs="Arial"/>
                <w:sz w:val="24"/>
                <w:szCs w:val="24"/>
                <w:highlight w:val="none"/>
                <w:lang w:eastAsia="zh-CN"/>
              </w:rPr>
              <w:t>大学生自强之星</w:t>
            </w:r>
          </w:p>
        </w:tc>
        <w:tc>
          <w:tcPr>
            <w:tcW w:w="1361" w:type="dxa"/>
            <w:shd w:val="clear" w:color="auto" w:fill="auto"/>
            <w:vAlign w:val="center"/>
          </w:tcPr>
          <w:p w14:paraId="08F2D720">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Arial" w:hAnsi="Arial" w:eastAsia="宋体" w:cs="Arial"/>
                <w:kern w:val="2"/>
                <w:sz w:val="24"/>
                <w:szCs w:val="24"/>
                <w:highlight w:val="none"/>
                <w:lang w:val="en-US" w:eastAsia="zh-CN" w:bidi="ar-SA"/>
              </w:rPr>
            </w:pPr>
          </w:p>
        </w:tc>
        <w:tc>
          <w:tcPr>
            <w:tcW w:w="2154" w:type="dxa"/>
            <w:vMerge w:val="restart"/>
            <w:shd w:val="clear" w:color="auto" w:fill="auto"/>
            <w:vAlign w:val="center"/>
          </w:tcPr>
          <w:p w14:paraId="49DC8EFD">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Arial" w:hAnsi="Arial" w:eastAsia="宋体" w:cs="Arial"/>
                <w:kern w:val="2"/>
                <w:sz w:val="24"/>
                <w:szCs w:val="24"/>
                <w:highlight w:val="none"/>
                <w:lang w:val="en-US" w:eastAsia="zh-CN" w:bidi="ar-SA"/>
              </w:rPr>
            </w:pPr>
            <w:r>
              <w:rPr>
                <w:rFonts w:hint="default" w:ascii="Arial" w:hAnsi="Arial" w:eastAsia="宋体" w:cs="Arial"/>
                <w:kern w:val="2"/>
                <w:sz w:val="24"/>
                <w:szCs w:val="24"/>
                <w:highlight w:val="none"/>
                <w:lang w:val="en-US" w:eastAsia="zh-CN" w:bidi="ar-SA"/>
              </w:rPr>
              <w:t>其他综合性的荣誉认定应先至党委学生工作部（学生处）、校团委处完成认定</w:t>
            </w:r>
          </w:p>
        </w:tc>
      </w:tr>
      <w:tr w14:paraId="31100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1701" w:type="dxa"/>
            <w:vMerge w:val="continue"/>
            <w:shd w:val="clear" w:color="auto" w:fill="auto"/>
            <w:vAlign w:val="center"/>
          </w:tcPr>
          <w:p w14:paraId="3C127BDB">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Arial" w:hAnsi="Arial" w:eastAsia="宋体" w:cs="Arial"/>
                <w:kern w:val="2"/>
                <w:sz w:val="24"/>
                <w:szCs w:val="24"/>
                <w:lang w:val="en-US" w:eastAsia="zh-CN" w:bidi="ar-SA"/>
              </w:rPr>
            </w:pPr>
          </w:p>
        </w:tc>
        <w:tc>
          <w:tcPr>
            <w:tcW w:w="3175" w:type="dxa"/>
            <w:shd w:val="clear" w:color="auto" w:fill="auto"/>
            <w:vAlign w:val="center"/>
          </w:tcPr>
          <w:p w14:paraId="137761CD">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Arial" w:hAnsi="Arial" w:eastAsia="宋体" w:cs="Arial"/>
                <w:kern w:val="2"/>
                <w:sz w:val="24"/>
                <w:szCs w:val="24"/>
                <w:lang w:val="en-US" w:eastAsia="zh-CN" w:bidi="ar-SA"/>
              </w:rPr>
            </w:pPr>
            <w:r>
              <w:rPr>
                <w:rFonts w:hint="default" w:ascii="Arial" w:hAnsi="Arial" w:eastAsia="宋体" w:cs="Arial"/>
                <w:sz w:val="24"/>
                <w:szCs w:val="24"/>
              </w:rPr>
              <w:t>上海市典型选树（个人）、上海市活力团干部</w:t>
            </w:r>
          </w:p>
        </w:tc>
        <w:tc>
          <w:tcPr>
            <w:tcW w:w="1361" w:type="dxa"/>
            <w:shd w:val="clear" w:color="auto" w:fill="auto"/>
            <w:vAlign w:val="center"/>
          </w:tcPr>
          <w:p w14:paraId="059A37F5">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Arial" w:hAnsi="Arial" w:eastAsia="宋体" w:cs="Arial"/>
                <w:kern w:val="2"/>
                <w:sz w:val="24"/>
                <w:szCs w:val="24"/>
                <w:lang w:val="en-US" w:eastAsia="zh-CN" w:bidi="ar-SA"/>
              </w:rPr>
            </w:pPr>
          </w:p>
        </w:tc>
        <w:tc>
          <w:tcPr>
            <w:tcW w:w="2154" w:type="dxa"/>
            <w:vMerge w:val="continue"/>
            <w:shd w:val="clear" w:color="auto" w:fill="auto"/>
            <w:vAlign w:val="center"/>
          </w:tcPr>
          <w:p w14:paraId="10F2F8EB">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Arial" w:hAnsi="Arial" w:eastAsia="宋体" w:cs="Arial"/>
                <w:kern w:val="2"/>
                <w:sz w:val="24"/>
                <w:szCs w:val="24"/>
                <w:lang w:val="en-US" w:eastAsia="zh-CN" w:bidi="ar-SA"/>
              </w:rPr>
            </w:pPr>
          </w:p>
        </w:tc>
      </w:tr>
      <w:tr w14:paraId="5C08F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1701" w:type="dxa"/>
            <w:vMerge w:val="continue"/>
            <w:shd w:val="clear" w:color="auto" w:fill="auto"/>
            <w:vAlign w:val="center"/>
          </w:tcPr>
          <w:p w14:paraId="66468BE9">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Arial" w:hAnsi="Arial" w:eastAsia="宋体" w:cs="Arial"/>
                <w:kern w:val="2"/>
                <w:sz w:val="24"/>
                <w:szCs w:val="24"/>
                <w:lang w:val="en-US" w:eastAsia="zh-CN" w:bidi="ar-SA"/>
              </w:rPr>
            </w:pPr>
          </w:p>
        </w:tc>
        <w:tc>
          <w:tcPr>
            <w:tcW w:w="3175" w:type="dxa"/>
            <w:shd w:val="clear" w:color="auto" w:fill="auto"/>
            <w:vAlign w:val="center"/>
          </w:tcPr>
          <w:p w14:paraId="01757D40">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Arial" w:hAnsi="Arial" w:eastAsia="宋体" w:cs="Arial"/>
                <w:kern w:val="2"/>
                <w:sz w:val="24"/>
                <w:szCs w:val="24"/>
                <w:lang w:val="en-US" w:eastAsia="zh-CN" w:bidi="ar-SA"/>
              </w:rPr>
            </w:pPr>
            <w:r>
              <w:rPr>
                <w:rFonts w:hint="default" w:ascii="Arial" w:hAnsi="Arial" w:eastAsia="宋体" w:cs="Arial"/>
                <w:sz w:val="24"/>
                <w:szCs w:val="24"/>
              </w:rPr>
              <w:t>上海市</w:t>
            </w:r>
            <w:r>
              <w:rPr>
                <w:rFonts w:hint="eastAsia" w:ascii="Arial" w:hAnsi="Arial" w:eastAsia="宋体" w:cs="Arial"/>
                <w:sz w:val="24"/>
                <w:szCs w:val="24"/>
                <w:lang w:eastAsia="zh-CN"/>
              </w:rPr>
              <w:t>“</w:t>
            </w:r>
            <w:r>
              <w:rPr>
                <w:rFonts w:hint="default" w:ascii="Arial" w:hAnsi="Arial" w:eastAsia="宋体" w:cs="Arial"/>
                <w:sz w:val="24"/>
                <w:szCs w:val="24"/>
              </w:rPr>
              <w:t>知行杯</w:t>
            </w:r>
            <w:r>
              <w:rPr>
                <w:rFonts w:hint="eastAsia" w:ascii="Arial" w:hAnsi="Arial" w:eastAsia="宋体" w:cs="Arial"/>
                <w:sz w:val="24"/>
                <w:szCs w:val="24"/>
                <w:lang w:eastAsia="zh-CN"/>
              </w:rPr>
              <w:t>”</w:t>
            </w:r>
            <w:r>
              <w:rPr>
                <w:rFonts w:hint="default" w:ascii="Arial" w:hAnsi="Arial" w:eastAsia="宋体" w:cs="Arial"/>
                <w:sz w:val="24"/>
                <w:szCs w:val="24"/>
              </w:rPr>
              <w:t>先进个人、上海市进博会优秀志愿者</w:t>
            </w:r>
          </w:p>
        </w:tc>
        <w:tc>
          <w:tcPr>
            <w:tcW w:w="1361" w:type="dxa"/>
            <w:shd w:val="clear" w:color="auto" w:fill="auto"/>
            <w:vAlign w:val="center"/>
          </w:tcPr>
          <w:p w14:paraId="5A2C189D">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Arial" w:hAnsi="Arial" w:eastAsia="宋体" w:cs="Arial"/>
                <w:kern w:val="2"/>
                <w:sz w:val="24"/>
                <w:szCs w:val="24"/>
                <w:lang w:val="en-US" w:eastAsia="zh-CN" w:bidi="ar-SA"/>
              </w:rPr>
            </w:pPr>
          </w:p>
        </w:tc>
        <w:tc>
          <w:tcPr>
            <w:tcW w:w="2154" w:type="dxa"/>
            <w:vMerge w:val="continue"/>
            <w:shd w:val="clear" w:color="auto" w:fill="auto"/>
            <w:vAlign w:val="center"/>
          </w:tcPr>
          <w:p w14:paraId="09D8F0A8">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Arial" w:hAnsi="Arial" w:eastAsia="宋体" w:cs="Arial"/>
                <w:kern w:val="2"/>
                <w:sz w:val="24"/>
                <w:szCs w:val="24"/>
                <w:lang w:val="en-US" w:eastAsia="zh-CN" w:bidi="ar-SA"/>
              </w:rPr>
            </w:pPr>
          </w:p>
        </w:tc>
      </w:tr>
      <w:tr w14:paraId="4FB6B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4876" w:type="dxa"/>
            <w:gridSpan w:val="2"/>
            <w:shd w:val="clear" w:color="auto" w:fill="auto"/>
            <w:vAlign w:val="center"/>
          </w:tcPr>
          <w:p w14:paraId="2D9A8B13">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Arial" w:hAnsi="Arial" w:eastAsia="宋体" w:cs="Arial"/>
                <w:sz w:val="24"/>
                <w:szCs w:val="24"/>
              </w:rPr>
            </w:pPr>
            <w:r>
              <w:rPr>
                <w:rFonts w:hint="eastAsia" w:ascii="Arial" w:hAnsi="Arial" w:eastAsia="宋体" w:cs="Arial"/>
                <w:kern w:val="2"/>
                <w:sz w:val="24"/>
                <w:szCs w:val="24"/>
                <w:lang w:val="en-US" w:eastAsia="zh-CN" w:bidi="ar-SA"/>
              </w:rPr>
              <w:t>合计得分</w:t>
            </w:r>
          </w:p>
        </w:tc>
        <w:tc>
          <w:tcPr>
            <w:tcW w:w="3515" w:type="dxa"/>
            <w:gridSpan w:val="2"/>
            <w:shd w:val="clear" w:color="auto" w:fill="auto"/>
            <w:vAlign w:val="center"/>
          </w:tcPr>
          <w:p w14:paraId="5C56DB5E">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Arial" w:hAnsi="Arial" w:eastAsia="宋体" w:cs="Arial"/>
                <w:kern w:val="2"/>
                <w:sz w:val="24"/>
                <w:szCs w:val="24"/>
                <w:lang w:val="en-US" w:eastAsia="zh-CN" w:bidi="ar-SA"/>
              </w:rPr>
            </w:pPr>
          </w:p>
        </w:tc>
      </w:tr>
    </w:tbl>
    <w:p w14:paraId="5C26F335">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textAlignment w:val="auto"/>
        <w:rPr>
          <w:rFonts w:hint="eastAsia" w:ascii="宋体" w:hAnsi="宋体" w:eastAsia="宋体" w:cs="宋体"/>
          <w:b/>
          <w:bCs/>
          <w:sz w:val="24"/>
          <w:szCs w:val="24"/>
        </w:rPr>
      </w:pPr>
      <w:r>
        <w:rPr>
          <w:rFonts w:hint="eastAsia" w:ascii="宋体" w:hAnsi="宋体" w:eastAsia="宋体" w:cs="宋体"/>
          <w:b/>
          <w:bCs/>
          <w:sz w:val="24"/>
          <w:szCs w:val="24"/>
          <w:lang w:val="en-US" w:eastAsia="zh-CN"/>
        </w:rPr>
        <w:t>三</w:t>
      </w:r>
      <w:r>
        <w:rPr>
          <w:rFonts w:hint="eastAsia" w:ascii="宋体" w:hAnsi="宋体" w:eastAsia="宋体" w:cs="宋体"/>
          <w:b/>
          <w:bCs/>
          <w:sz w:val="24"/>
          <w:szCs w:val="24"/>
        </w:rPr>
        <w:t>、创新能力</w:t>
      </w:r>
    </w:p>
    <w:tbl>
      <w:tblPr>
        <w:tblStyle w:val="6"/>
        <w:tblW w:w="8277" w:type="dxa"/>
        <w:tblInd w:w="1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44"/>
        <w:gridCol w:w="4275"/>
        <w:gridCol w:w="1851"/>
        <w:gridCol w:w="907"/>
      </w:tblGrid>
      <w:tr w14:paraId="6E0840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67" w:hRule="atLeast"/>
        </w:trPr>
        <w:tc>
          <w:tcPr>
            <w:tcW w:w="1244" w:type="dxa"/>
            <w:tcBorders>
              <w:top w:val="single" w:color="000000" w:sz="4" w:space="0"/>
              <w:left w:val="single" w:color="000000" w:sz="4" w:space="0"/>
              <w:bottom w:val="single" w:color="000000" w:sz="4" w:space="0"/>
              <w:right w:val="single" w:color="000000" w:sz="4" w:space="0"/>
            </w:tcBorders>
            <w:vAlign w:val="center"/>
          </w:tcPr>
          <w:p w14:paraId="75A483A8">
            <w:pPr>
              <w:pStyle w:val="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Arial" w:hAnsi="Arial" w:eastAsia="宋体" w:cs="Arial"/>
                <w:b/>
                <w:bCs/>
                <w:sz w:val="24"/>
                <w:szCs w:val="24"/>
              </w:rPr>
            </w:pPr>
            <w:r>
              <w:rPr>
                <w:rFonts w:hint="default" w:ascii="Arial" w:hAnsi="Arial" w:eastAsia="宋体" w:cs="Arial"/>
                <w:b/>
                <w:bCs/>
                <w:sz w:val="24"/>
                <w:szCs w:val="24"/>
              </w:rPr>
              <w:t>类别</w:t>
            </w:r>
          </w:p>
        </w:tc>
        <w:tc>
          <w:tcPr>
            <w:tcW w:w="4275" w:type="dxa"/>
            <w:tcBorders>
              <w:top w:val="single" w:color="000000" w:sz="4" w:space="0"/>
              <w:left w:val="single" w:color="000000" w:sz="4" w:space="0"/>
              <w:bottom w:val="single" w:color="000000" w:sz="4" w:space="0"/>
              <w:right w:val="single" w:color="000000" w:sz="4" w:space="0"/>
            </w:tcBorders>
            <w:vAlign w:val="center"/>
          </w:tcPr>
          <w:p w14:paraId="109F2853">
            <w:pPr>
              <w:pStyle w:val="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Arial" w:hAnsi="Arial" w:eastAsia="宋体" w:cs="Arial"/>
                <w:b/>
                <w:bCs/>
                <w:sz w:val="24"/>
                <w:szCs w:val="24"/>
                <w:lang w:val="en-US" w:eastAsia="zh-CN"/>
              </w:rPr>
            </w:pPr>
            <w:r>
              <w:rPr>
                <w:rFonts w:hint="eastAsia" w:ascii="Arial" w:hAnsi="Arial" w:cs="Arial"/>
                <w:b/>
                <w:bCs/>
                <w:sz w:val="24"/>
                <w:szCs w:val="24"/>
                <w:lang w:val="en-US" w:eastAsia="zh-CN"/>
              </w:rPr>
              <w:t>内容</w:t>
            </w:r>
          </w:p>
        </w:tc>
        <w:tc>
          <w:tcPr>
            <w:tcW w:w="1851" w:type="dxa"/>
            <w:tcBorders>
              <w:top w:val="single" w:color="000000" w:sz="4" w:space="0"/>
              <w:left w:val="single" w:color="000000" w:sz="4" w:space="0"/>
              <w:bottom w:val="single" w:color="000000" w:sz="4" w:space="0"/>
              <w:right w:val="single" w:color="000000" w:sz="4" w:space="0"/>
            </w:tcBorders>
            <w:vAlign w:val="center"/>
          </w:tcPr>
          <w:p w14:paraId="08AAE5D1">
            <w:pPr>
              <w:pStyle w:val="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Arial" w:hAnsi="Arial" w:eastAsia="宋体" w:cs="Arial"/>
                <w:b/>
                <w:bCs/>
                <w:sz w:val="24"/>
                <w:szCs w:val="24"/>
                <w:lang w:val="en-US" w:eastAsia="zh-CN"/>
              </w:rPr>
            </w:pPr>
            <w:r>
              <w:rPr>
                <w:rFonts w:hint="eastAsia" w:ascii="Arial" w:hAnsi="Arial" w:cs="Arial"/>
                <w:b/>
                <w:bCs/>
                <w:sz w:val="24"/>
                <w:szCs w:val="24"/>
                <w:lang w:val="en-US" w:eastAsia="zh-CN"/>
              </w:rPr>
              <w:t>类别</w:t>
            </w:r>
          </w:p>
        </w:tc>
        <w:tc>
          <w:tcPr>
            <w:tcW w:w="907" w:type="dxa"/>
            <w:tcBorders>
              <w:top w:val="single" w:color="000000" w:sz="4" w:space="0"/>
              <w:left w:val="single" w:color="000000" w:sz="4" w:space="0"/>
              <w:bottom w:val="single" w:color="000000" w:sz="4" w:space="0"/>
              <w:right w:val="single" w:color="000000" w:sz="4" w:space="0"/>
            </w:tcBorders>
            <w:vAlign w:val="center"/>
          </w:tcPr>
          <w:p w14:paraId="62AE07DC">
            <w:pPr>
              <w:pStyle w:val="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Arial" w:hAnsi="Arial" w:eastAsia="宋体" w:cs="Arial"/>
                <w:b/>
                <w:bCs/>
                <w:sz w:val="24"/>
                <w:szCs w:val="24"/>
              </w:rPr>
            </w:pPr>
            <w:r>
              <w:rPr>
                <w:rFonts w:hint="default" w:ascii="Arial" w:hAnsi="Arial" w:eastAsia="宋体" w:cs="Arial"/>
                <w:b/>
                <w:bCs/>
                <w:spacing w:val="-4"/>
                <w:sz w:val="24"/>
                <w:szCs w:val="24"/>
              </w:rPr>
              <w:t>分值</w:t>
            </w:r>
          </w:p>
        </w:tc>
      </w:tr>
      <w:tr w14:paraId="1143D4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244" w:type="dxa"/>
            <w:vMerge w:val="restart"/>
            <w:tcBorders>
              <w:top w:val="single" w:color="000000" w:sz="4" w:space="0"/>
              <w:left w:val="single" w:color="000000" w:sz="4" w:space="0"/>
              <w:right w:val="single" w:color="000000" w:sz="4" w:space="0"/>
            </w:tcBorders>
            <w:vAlign w:val="center"/>
          </w:tcPr>
          <w:p w14:paraId="20E1055C">
            <w:pPr>
              <w:pStyle w:val="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Arial" w:hAnsi="Arial" w:eastAsia="宋体" w:cs="Arial"/>
                <w:b/>
                <w:bCs/>
                <w:sz w:val="24"/>
                <w:szCs w:val="24"/>
                <w:lang w:val="en-US" w:eastAsia="zh-CN"/>
              </w:rPr>
            </w:pPr>
            <w:r>
              <w:rPr>
                <w:rFonts w:hint="eastAsia" w:ascii="Arial" w:hAnsi="Arial" w:cs="Arial"/>
                <w:b/>
                <w:bCs/>
                <w:sz w:val="24"/>
                <w:szCs w:val="24"/>
                <w:lang w:val="en-US" w:eastAsia="zh-CN"/>
              </w:rPr>
              <w:t>科技成果</w:t>
            </w:r>
          </w:p>
        </w:tc>
        <w:tc>
          <w:tcPr>
            <w:tcW w:w="4275" w:type="dxa"/>
            <w:tcBorders>
              <w:top w:val="single" w:color="000000" w:sz="4" w:space="0"/>
              <w:left w:val="single" w:color="000000" w:sz="4" w:space="0"/>
              <w:bottom w:val="single" w:color="000000" w:sz="4" w:space="0"/>
              <w:right w:val="single" w:color="000000" w:sz="4" w:space="0"/>
            </w:tcBorders>
            <w:vAlign w:val="center"/>
          </w:tcPr>
          <w:p w14:paraId="4A7614D6">
            <w:pPr>
              <w:pStyle w:val="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Arial" w:hAnsi="Arial" w:eastAsia="宋体" w:cs="Arial"/>
                <w:b/>
                <w:bCs/>
                <w:spacing w:val="-5"/>
                <w:sz w:val="24"/>
                <w:szCs w:val="24"/>
              </w:rPr>
            </w:pPr>
          </w:p>
        </w:tc>
        <w:tc>
          <w:tcPr>
            <w:tcW w:w="1851" w:type="dxa"/>
            <w:tcBorders>
              <w:top w:val="single" w:color="000000" w:sz="4" w:space="0"/>
              <w:left w:val="single" w:color="000000" w:sz="4" w:space="0"/>
              <w:bottom w:val="single" w:color="000000" w:sz="4" w:space="0"/>
              <w:right w:val="single" w:color="000000" w:sz="4" w:space="0"/>
            </w:tcBorders>
            <w:vAlign w:val="center"/>
          </w:tcPr>
          <w:p w14:paraId="54408057">
            <w:pPr>
              <w:pStyle w:val="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Arial" w:hAnsi="Arial" w:cs="Arial"/>
                <w:b/>
                <w:bCs/>
                <w:sz w:val="24"/>
                <w:szCs w:val="24"/>
                <w:lang w:val="en-US" w:eastAsia="zh-CN"/>
              </w:rPr>
            </w:pPr>
          </w:p>
        </w:tc>
        <w:tc>
          <w:tcPr>
            <w:tcW w:w="907" w:type="dxa"/>
            <w:tcBorders>
              <w:top w:val="single" w:color="000000" w:sz="4" w:space="0"/>
              <w:left w:val="single" w:color="000000" w:sz="4" w:space="0"/>
              <w:bottom w:val="single" w:color="000000" w:sz="4" w:space="0"/>
              <w:right w:val="single" w:color="000000" w:sz="4" w:space="0"/>
            </w:tcBorders>
            <w:vAlign w:val="center"/>
          </w:tcPr>
          <w:p w14:paraId="34E86F50">
            <w:pPr>
              <w:pStyle w:val="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Arial" w:hAnsi="Arial" w:eastAsia="宋体" w:cs="Arial"/>
                <w:b/>
                <w:bCs/>
                <w:spacing w:val="-4"/>
                <w:sz w:val="24"/>
                <w:szCs w:val="24"/>
              </w:rPr>
            </w:pPr>
          </w:p>
        </w:tc>
      </w:tr>
      <w:tr w14:paraId="71890B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67" w:hRule="atLeast"/>
        </w:trPr>
        <w:tc>
          <w:tcPr>
            <w:tcW w:w="1244" w:type="dxa"/>
            <w:vMerge w:val="continue"/>
            <w:tcBorders>
              <w:left w:val="single" w:color="000000" w:sz="4" w:space="0"/>
              <w:bottom w:val="single" w:color="000000" w:sz="4" w:space="0"/>
              <w:right w:val="single" w:color="000000" w:sz="4" w:space="0"/>
            </w:tcBorders>
            <w:vAlign w:val="center"/>
          </w:tcPr>
          <w:p w14:paraId="7486BB13">
            <w:pPr>
              <w:pStyle w:val="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Arial" w:hAnsi="Arial" w:eastAsia="宋体" w:cs="Arial"/>
                <w:b/>
                <w:bCs/>
                <w:sz w:val="24"/>
                <w:szCs w:val="24"/>
              </w:rPr>
            </w:pPr>
          </w:p>
        </w:tc>
        <w:tc>
          <w:tcPr>
            <w:tcW w:w="4275" w:type="dxa"/>
            <w:tcBorders>
              <w:top w:val="single" w:color="000000" w:sz="4" w:space="0"/>
              <w:left w:val="single" w:color="000000" w:sz="4" w:space="0"/>
              <w:bottom w:val="single" w:color="000000" w:sz="4" w:space="0"/>
              <w:right w:val="single" w:color="000000" w:sz="4" w:space="0"/>
            </w:tcBorders>
            <w:vAlign w:val="center"/>
          </w:tcPr>
          <w:p w14:paraId="59968EED">
            <w:pPr>
              <w:pStyle w:val="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Arial" w:hAnsi="Arial" w:eastAsia="宋体" w:cs="Arial"/>
                <w:b/>
                <w:bCs/>
                <w:spacing w:val="-5"/>
                <w:sz w:val="24"/>
                <w:szCs w:val="24"/>
              </w:rPr>
            </w:pPr>
          </w:p>
        </w:tc>
        <w:tc>
          <w:tcPr>
            <w:tcW w:w="1851" w:type="dxa"/>
            <w:tcBorders>
              <w:top w:val="single" w:color="000000" w:sz="4" w:space="0"/>
              <w:left w:val="single" w:color="000000" w:sz="4" w:space="0"/>
              <w:bottom w:val="single" w:color="000000" w:sz="4" w:space="0"/>
              <w:right w:val="single" w:color="000000" w:sz="4" w:space="0"/>
            </w:tcBorders>
            <w:vAlign w:val="center"/>
          </w:tcPr>
          <w:p w14:paraId="6E0D0275">
            <w:pPr>
              <w:pStyle w:val="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Arial" w:hAnsi="Arial" w:cs="Arial"/>
                <w:b/>
                <w:bCs/>
                <w:sz w:val="24"/>
                <w:szCs w:val="24"/>
                <w:lang w:val="en-US" w:eastAsia="zh-CN"/>
              </w:rPr>
            </w:pPr>
          </w:p>
        </w:tc>
        <w:tc>
          <w:tcPr>
            <w:tcW w:w="907" w:type="dxa"/>
            <w:tcBorders>
              <w:top w:val="single" w:color="000000" w:sz="4" w:space="0"/>
              <w:left w:val="single" w:color="000000" w:sz="4" w:space="0"/>
              <w:bottom w:val="single" w:color="000000" w:sz="4" w:space="0"/>
              <w:right w:val="single" w:color="000000" w:sz="4" w:space="0"/>
            </w:tcBorders>
            <w:vAlign w:val="center"/>
          </w:tcPr>
          <w:p w14:paraId="79B01D66">
            <w:pPr>
              <w:pStyle w:val="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Arial" w:hAnsi="Arial" w:eastAsia="宋体" w:cs="Arial"/>
                <w:b/>
                <w:bCs/>
                <w:spacing w:val="-4"/>
                <w:sz w:val="24"/>
                <w:szCs w:val="24"/>
              </w:rPr>
            </w:pPr>
          </w:p>
        </w:tc>
      </w:tr>
      <w:tr w14:paraId="74ADDF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244" w:type="dxa"/>
            <w:tcBorders>
              <w:left w:val="single" w:color="000000" w:sz="4" w:space="0"/>
              <w:bottom w:val="single" w:color="000000" w:sz="4" w:space="0"/>
              <w:right w:val="single" w:color="000000" w:sz="4" w:space="0"/>
            </w:tcBorders>
            <w:vAlign w:val="center"/>
          </w:tcPr>
          <w:p w14:paraId="1108D699">
            <w:pPr>
              <w:pStyle w:val="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Arial" w:hAnsi="Arial" w:eastAsia="宋体" w:cs="Arial"/>
                <w:b/>
                <w:bCs/>
                <w:sz w:val="24"/>
                <w:szCs w:val="24"/>
              </w:rPr>
            </w:pPr>
          </w:p>
        </w:tc>
        <w:tc>
          <w:tcPr>
            <w:tcW w:w="4275" w:type="dxa"/>
            <w:tcBorders>
              <w:top w:val="single" w:color="000000" w:sz="4" w:space="0"/>
              <w:left w:val="single" w:color="000000" w:sz="4" w:space="0"/>
              <w:bottom w:val="single" w:color="000000" w:sz="4" w:space="0"/>
              <w:right w:val="single" w:color="000000" w:sz="4" w:space="0"/>
            </w:tcBorders>
            <w:vAlign w:val="center"/>
          </w:tcPr>
          <w:p w14:paraId="21875DE4">
            <w:pPr>
              <w:pStyle w:val="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Arial" w:hAnsi="Arial" w:eastAsia="宋体" w:cs="Arial"/>
                <w:b/>
                <w:bCs/>
                <w:spacing w:val="-5"/>
                <w:sz w:val="24"/>
                <w:szCs w:val="24"/>
              </w:rPr>
            </w:pPr>
          </w:p>
        </w:tc>
        <w:tc>
          <w:tcPr>
            <w:tcW w:w="1851" w:type="dxa"/>
            <w:tcBorders>
              <w:top w:val="single" w:color="000000" w:sz="4" w:space="0"/>
              <w:left w:val="single" w:color="000000" w:sz="4" w:space="0"/>
              <w:bottom w:val="single" w:color="000000" w:sz="4" w:space="0"/>
              <w:right w:val="single" w:color="000000" w:sz="4" w:space="0"/>
            </w:tcBorders>
            <w:vAlign w:val="center"/>
          </w:tcPr>
          <w:p w14:paraId="2412B1A5">
            <w:pPr>
              <w:pStyle w:val="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Arial" w:hAnsi="Arial" w:cs="Arial"/>
                <w:b/>
                <w:bCs/>
                <w:sz w:val="24"/>
                <w:szCs w:val="24"/>
                <w:lang w:val="en-US" w:eastAsia="zh-CN"/>
              </w:rPr>
            </w:pPr>
          </w:p>
        </w:tc>
        <w:tc>
          <w:tcPr>
            <w:tcW w:w="907" w:type="dxa"/>
            <w:tcBorders>
              <w:top w:val="single" w:color="000000" w:sz="4" w:space="0"/>
              <w:left w:val="single" w:color="000000" w:sz="4" w:space="0"/>
              <w:bottom w:val="single" w:color="000000" w:sz="4" w:space="0"/>
              <w:right w:val="single" w:color="000000" w:sz="4" w:space="0"/>
            </w:tcBorders>
            <w:vAlign w:val="center"/>
          </w:tcPr>
          <w:p w14:paraId="4A45DCCD">
            <w:pPr>
              <w:pStyle w:val="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Arial" w:hAnsi="Arial" w:eastAsia="宋体" w:cs="Arial"/>
                <w:b/>
                <w:bCs/>
                <w:spacing w:val="-4"/>
                <w:sz w:val="24"/>
                <w:szCs w:val="24"/>
              </w:rPr>
            </w:pPr>
          </w:p>
        </w:tc>
      </w:tr>
      <w:tr w14:paraId="3ED09B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244" w:type="dxa"/>
            <w:vMerge w:val="restart"/>
            <w:tcBorders>
              <w:top w:val="single" w:color="000000" w:sz="4" w:space="0"/>
              <w:left w:val="single" w:color="000000" w:sz="4" w:space="0"/>
              <w:right w:val="single" w:color="000000" w:sz="4" w:space="0"/>
            </w:tcBorders>
            <w:vAlign w:val="center"/>
          </w:tcPr>
          <w:p w14:paraId="66D3BD83">
            <w:pPr>
              <w:pStyle w:val="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Arial" w:hAnsi="Arial" w:eastAsia="宋体" w:cs="Arial"/>
                <w:b/>
                <w:bCs/>
                <w:sz w:val="24"/>
                <w:szCs w:val="24"/>
                <w:lang w:val="en-US" w:eastAsia="zh-CN"/>
              </w:rPr>
            </w:pPr>
            <w:r>
              <w:rPr>
                <w:rFonts w:hint="eastAsia" w:ascii="Arial" w:hAnsi="Arial" w:cs="Arial"/>
                <w:b/>
                <w:bCs/>
                <w:sz w:val="24"/>
                <w:szCs w:val="24"/>
                <w:lang w:val="en-US" w:eastAsia="zh-CN"/>
              </w:rPr>
              <w:t>竞赛获奖</w:t>
            </w:r>
          </w:p>
        </w:tc>
        <w:tc>
          <w:tcPr>
            <w:tcW w:w="4275" w:type="dxa"/>
            <w:tcBorders>
              <w:top w:val="single" w:color="000000" w:sz="4" w:space="0"/>
              <w:left w:val="single" w:color="000000" w:sz="4" w:space="0"/>
              <w:bottom w:val="single" w:color="000000" w:sz="4" w:space="0"/>
              <w:right w:val="single" w:color="000000" w:sz="4" w:space="0"/>
            </w:tcBorders>
            <w:vAlign w:val="center"/>
          </w:tcPr>
          <w:p w14:paraId="6065AE16">
            <w:pPr>
              <w:pStyle w:val="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Arial" w:hAnsi="Arial" w:eastAsia="宋体" w:cs="Arial"/>
                <w:b/>
                <w:bCs/>
                <w:spacing w:val="-5"/>
                <w:sz w:val="24"/>
                <w:szCs w:val="24"/>
              </w:rPr>
            </w:pPr>
          </w:p>
        </w:tc>
        <w:tc>
          <w:tcPr>
            <w:tcW w:w="1851" w:type="dxa"/>
            <w:tcBorders>
              <w:top w:val="single" w:color="000000" w:sz="4" w:space="0"/>
              <w:left w:val="single" w:color="000000" w:sz="4" w:space="0"/>
              <w:bottom w:val="single" w:color="000000" w:sz="4" w:space="0"/>
              <w:right w:val="single" w:color="000000" w:sz="4" w:space="0"/>
            </w:tcBorders>
            <w:vAlign w:val="center"/>
          </w:tcPr>
          <w:p w14:paraId="373D6257">
            <w:pPr>
              <w:pStyle w:val="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Arial" w:hAnsi="Arial" w:cs="Arial"/>
                <w:b/>
                <w:bCs/>
                <w:sz w:val="24"/>
                <w:szCs w:val="24"/>
                <w:lang w:val="en-US" w:eastAsia="zh-CN"/>
              </w:rPr>
            </w:pPr>
          </w:p>
        </w:tc>
        <w:tc>
          <w:tcPr>
            <w:tcW w:w="907" w:type="dxa"/>
            <w:tcBorders>
              <w:top w:val="single" w:color="000000" w:sz="4" w:space="0"/>
              <w:left w:val="single" w:color="000000" w:sz="4" w:space="0"/>
              <w:bottom w:val="single" w:color="000000" w:sz="4" w:space="0"/>
              <w:right w:val="single" w:color="000000" w:sz="4" w:space="0"/>
            </w:tcBorders>
            <w:vAlign w:val="center"/>
          </w:tcPr>
          <w:p w14:paraId="5F372994">
            <w:pPr>
              <w:pStyle w:val="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Arial" w:hAnsi="Arial" w:eastAsia="宋体" w:cs="Arial"/>
                <w:b/>
                <w:bCs/>
                <w:spacing w:val="-4"/>
                <w:sz w:val="24"/>
                <w:szCs w:val="24"/>
              </w:rPr>
            </w:pPr>
          </w:p>
        </w:tc>
      </w:tr>
      <w:tr w14:paraId="6B89FF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244" w:type="dxa"/>
            <w:vMerge w:val="continue"/>
            <w:tcBorders>
              <w:left w:val="single" w:color="000000" w:sz="4" w:space="0"/>
              <w:right w:val="single" w:color="000000" w:sz="4" w:space="0"/>
            </w:tcBorders>
            <w:vAlign w:val="center"/>
          </w:tcPr>
          <w:p w14:paraId="1E4B779A">
            <w:pPr>
              <w:pStyle w:val="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Arial" w:hAnsi="Arial" w:cs="Arial"/>
                <w:b/>
                <w:bCs/>
                <w:sz w:val="24"/>
                <w:szCs w:val="24"/>
                <w:lang w:val="en-US" w:eastAsia="zh-CN"/>
              </w:rPr>
            </w:pPr>
          </w:p>
        </w:tc>
        <w:tc>
          <w:tcPr>
            <w:tcW w:w="4275" w:type="dxa"/>
            <w:tcBorders>
              <w:top w:val="single" w:color="000000" w:sz="4" w:space="0"/>
              <w:left w:val="single" w:color="000000" w:sz="4" w:space="0"/>
              <w:bottom w:val="single" w:color="000000" w:sz="4" w:space="0"/>
              <w:right w:val="single" w:color="000000" w:sz="4" w:space="0"/>
            </w:tcBorders>
            <w:vAlign w:val="center"/>
          </w:tcPr>
          <w:p w14:paraId="6539E234">
            <w:pPr>
              <w:pStyle w:val="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Arial" w:hAnsi="Arial" w:eastAsia="宋体" w:cs="Arial"/>
                <w:b/>
                <w:bCs/>
                <w:spacing w:val="-5"/>
                <w:sz w:val="24"/>
                <w:szCs w:val="24"/>
              </w:rPr>
            </w:pPr>
          </w:p>
        </w:tc>
        <w:tc>
          <w:tcPr>
            <w:tcW w:w="1851" w:type="dxa"/>
            <w:tcBorders>
              <w:top w:val="single" w:color="000000" w:sz="4" w:space="0"/>
              <w:left w:val="single" w:color="000000" w:sz="4" w:space="0"/>
              <w:bottom w:val="single" w:color="000000" w:sz="4" w:space="0"/>
              <w:right w:val="single" w:color="000000" w:sz="4" w:space="0"/>
            </w:tcBorders>
            <w:vAlign w:val="center"/>
          </w:tcPr>
          <w:p w14:paraId="3B97E4B1">
            <w:pPr>
              <w:pStyle w:val="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Arial" w:hAnsi="Arial" w:cs="Arial"/>
                <w:b/>
                <w:bCs/>
                <w:sz w:val="24"/>
                <w:szCs w:val="24"/>
                <w:lang w:val="en-US" w:eastAsia="zh-CN"/>
              </w:rPr>
            </w:pPr>
          </w:p>
        </w:tc>
        <w:tc>
          <w:tcPr>
            <w:tcW w:w="907" w:type="dxa"/>
            <w:tcBorders>
              <w:top w:val="single" w:color="000000" w:sz="4" w:space="0"/>
              <w:left w:val="single" w:color="000000" w:sz="4" w:space="0"/>
              <w:bottom w:val="single" w:color="000000" w:sz="4" w:space="0"/>
              <w:right w:val="single" w:color="000000" w:sz="4" w:space="0"/>
            </w:tcBorders>
            <w:vAlign w:val="center"/>
          </w:tcPr>
          <w:p w14:paraId="214AD71E">
            <w:pPr>
              <w:pStyle w:val="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Arial" w:hAnsi="Arial" w:eastAsia="宋体" w:cs="Arial"/>
                <w:b/>
                <w:bCs/>
                <w:spacing w:val="-4"/>
                <w:sz w:val="24"/>
                <w:szCs w:val="24"/>
              </w:rPr>
            </w:pPr>
          </w:p>
        </w:tc>
      </w:tr>
      <w:tr w14:paraId="41F721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244" w:type="dxa"/>
            <w:vMerge w:val="continue"/>
            <w:tcBorders>
              <w:left w:val="single" w:color="000000" w:sz="4" w:space="0"/>
              <w:right w:val="single" w:color="000000" w:sz="4" w:space="0"/>
            </w:tcBorders>
            <w:vAlign w:val="center"/>
          </w:tcPr>
          <w:p w14:paraId="55BD9060">
            <w:pPr>
              <w:pStyle w:val="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Arial" w:hAnsi="Arial" w:eastAsia="宋体" w:cs="Arial"/>
                <w:b/>
                <w:bCs/>
                <w:sz w:val="24"/>
                <w:szCs w:val="24"/>
              </w:rPr>
            </w:pPr>
          </w:p>
        </w:tc>
        <w:tc>
          <w:tcPr>
            <w:tcW w:w="4275" w:type="dxa"/>
            <w:tcBorders>
              <w:top w:val="single" w:color="000000" w:sz="4" w:space="0"/>
              <w:left w:val="single" w:color="000000" w:sz="4" w:space="0"/>
              <w:bottom w:val="single" w:color="000000" w:sz="4" w:space="0"/>
              <w:right w:val="single" w:color="000000" w:sz="4" w:space="0"/>
            </w:tcBorders>
            <w:vAlign w:val="center"/>
          </w:tcPr>
          <w:p w14:paraId="4C477707">
            <w:pPr>
              <w:pStyle w:val="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Arial" w:hAnsi="Arial" w:eastAsia="宋体" w:cs="Arial"/>
                <w:b/>
                <w:bCs/>
                <w:spacing w:val="-5"/>
                <w:sz w:val="24"/>
                <w:szCs w:val="24"/>
              </w:rPr>
            </w:pPr>
          </w:p>
        </w:tc>
        <w:tc>
          <w:tcPr>
            <w:tcW w:w="1851" w:type="dxa"/>
            <w:tcBorders>
              <w:top w:val="single" w:color="000000" w:sz="4" w:space="0"/>
              <w:left w:val="single" w:color="000000" w:sz="4" w:space="0"/>
              <w:bottom w:val="single" w:color="000000" w:sz="4" w:space="0"/>
              <w:right w:val="single" w:color="000000" w:sz="4" w:space="0"/>
            </w:tcBorders>
            <w:vAlign w:val="center"/>
          </w:tcPr>
          <w:p w14:paraId="3340C39E">
            <w:pPr>
              <w:pStyle w:val="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Arial" w:hAnsi="Arial" w:cs="Arial"/>
                <w:b/>
                <w:bCs/>
                <w:sz w:val="24"/>
                <w:szCs w:val="24"/>
                <w:lang w:val="en-US" w:eastAsia="zh-CN"/>
              </w:rPr>
            </w:pPr>
          </w:p>
        </w:tc>
        <w:tc>
          <w:tcPr>
            <w:tcW w:w="907" w:type="dxa"/>
            <w:tcBorders>
              <w:top w:val="single" w:color="000000" w:sz="4" w:space="0"/>
              <w:left w:val="single" w:color="000000" w:sz="4" w:space="0"/>
              <w:bottom w:val="single" w:color="000000" w:sz="4" w:space="0"/>
              <w:right w:val="single" w:color="000000" w:sz="4" w:space="0"/>
            </w:tcBorders>
            <w:vAlign w:val="center"/>
          </w:tcPr>
          <w:p w14:paraId="637F144E">
            <w:pPr>
              <w:pStyle w:val="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Arial" w:hAnsi="Arial" w:eastAsia="宋体" w:cs="Arial"/>
                <w:b/>
                <w:bCs/>
                <w:spacing w:val="-4"/>
                <w:sz w:val="24"/>
                <w:szCs w:val="24"/>
              </w:rPr>
            </w:pPr>
          </w:p>
        </w:tc>
      </w:tr>
      <w:tr w14:paraId="326F3A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370" w:type="dxa"/>
            <w:gridSpan w:val="3"/>
            <w:tcBorders>
              <w:left w:val="single" w:color="000000" w:sz="4" w:space="0"/>
              <w:bottom w:val="single" w:color="000000" w:sz="4" w:space="0"/>
              <w:right w:val="single" w:color="000000" w:sz="4" w:space="0"/>
            </w:tcBorders>
            <w:vAlign w:val="center"/>
          </w:tcPr>
          <w:p w14:paraId="3421A7AA">
            <w:pPr>
              <w:pStyle w:val="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Arial" w:hAnsi="Arial" w:cs="Arial"/>
                <w:b/>
                <w:bCs/>
                <w:sz w:val="24"/>
                <w:szCs w:val="24"/>
                <w:lang w:val="en-US" w:eastAsia="zh-CN"/>
              </w:rPr>
            </w:pPr>
            <w:r>
              <w:rPr>
                <w:rFonts w:hint="eastAsia" w:ascii="Arial" w:hAnsi="Arial" w:cs="Arial"/>
                <w:b/>
                <w:bCs/>
                <w:sz w:val="24"/>
                <w:szCs w:val="24"/>
                <w:lang w:val="en-US" w:eastAsia="zh-CN"/>
              </w:rPr>
              <w:t>合计得分</w:t>
            </w:r>
          </w:p>
        </w:tc>
        <w:tc>
          <w:tcPr>
            <w:tcW w:w="907" w:type="dxa"/>
            <w:tcBorders>
              <w:top w:val="single" w:color="000000" w:sz="4" w:space="0"/>
              <w:left w:val="single" w:color="000000" w:sz="4" w:space="0"/>
              <w:bottom w:val="single" w:color="000000" w:sz="4" w:space="0"/>
              <w:right w:val="single" w:color="000000" w:sz="4" w:space="0"/>
            </w:tcBorders>
            <w:vAlign w:val="center"/>
          </w:tcPr>
          <w:p w14:paraId="4034E03F">
            <w:pPr>
              <w:pStyle w:val="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Arial" w:hAnsi="Arial" w:eastAsia="宋体" w:cs="Arial"/>
                <w:b/>
                <w:bCs/>
                <w:spacing w:val="-4"/>
                <w:sz w:val="24"/>
                <w:szCs w:val="24"/>
              </w:rPr>
            </w:pPr>
          </w:p>
        </w:tc>
      </w:tr>
    </w:tbl>
    <w:p w14:paraId="624ECD4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注：等级——“综合能力和创新能力认定指标”中的等级</w:t>
      </w:r>
    </w:p>
    <w:p w14:paraId="610C4E86">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四、个人成绩汇总</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2129"/>
        <w:gridCol w:w="2130"/>
        <w:gridCol w:w="2130"/>
        <w:gridCol w:w="2130"/>
      </w:tblGrid>
      <w:tr w14:paraId="6438E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129" w:type="dxa"/>
          </w:tcPr>
          <w:p w14:paraId="12BED94A">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rPr>
                <w:rFonts w:hint="default" w:ascii="宋体" w:hAnsi="宋体" w:eastAsia="宋体" w:cs="宋体"/>
                <w:b/>
                <w:bCs/>
                <w:sz w:val="24"/>
                <w:szCs w:val="24"/>
                <w:lang w:val="en-US" w:eastAsia="zh-CN"/>
              </w:rPr>
            </w:pPr>
            <w:r>
              <w:rPr>
                <w:rFonts w:hint="eastAsia" w:ascii="宋体" w:hAnsi="宋体" w:eastAsia="宋体" w:cs="宋体"/>
                <w:b/>
                <w:bCs/>
                <w:sz w:val="24"/>
                <w:szCs w:val="24"/>
                <w:lang w:val="en-US" w:eastAsia="zh-CN"/>
              </w:rPr>
              <w:t>学习成绩</w:t>
            </w:r>
          </w:p>
        </w:tc>
        <w:tc>
          <w:tcPr>
            <w:tcW w:w="2130" w:type="dxa"/>
          </w:tcPr>
          <w:p w14:paraId="4D2CE3A5">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rPr>
                <w:rFonts w:hint="default" w:ascii="宋体" w:hAnsi="宋体" w:eastAsia="宋体" w:cs="宋体"/>
                <w:b/>
                <w:bCs/>
                <w:sz w:val="24"/>
                <w:szCs w:val="24"/>
                <w:lang w:val="en-US" w:eastAsia="zh-CN"/>
              </w:rPr>
            </w:pPr>
            <w:r>
              <w:rPr>
                <w:rFonts w:hint="eastAsia" w:ascii="宋体" w:hAnsi="宋体" w:eastAsia="宋体" w:cs="宋体"/>
                <w:b/>
                <w:bCs/>
                <w:sz w:val="24"/>
                <w:szCs w:val="24"/>
              </w:rPr>
              <w:t>综合能力</w:t>
            </w:r>
          </w:p>
        </w:tc>
        <w:tc>
          <w:tcPr>
            <w:tcW w:w="2130" w:type="dxa"/>
          </w:tcPr>
          <w:p w14:paraId="7BCD874F">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b/>
                <w:bCs/>
                <w:sz w:val="24"/>
                <w:szCs w:val="24"/>
              </w:rPr>
              <w:t>创新能力</w:t>
            </w:r>
          </w:p>
        </w:tc>
        <w:tc>
          <w:tcPr>
            <w:tcW w:w="2130" w:type="dxa"/>
          </w:tcPr>
          <w:p w14:paraId="6D887C3C">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rPr>
                <w:rFonts w:hint="default" w:ascii="宋体" w:hAnsi="宋体" w:eastAsia="宋体" w:cs="宋体"/>
                <w:b/>
                <w:bCs/>
                <w:sz w:val="24"/>
                <w:szCs w:val="24"/>
                <w:lang w:val="en-US" w:eastAsia="zh-CN"/>
              </w:rPr>
            </w:pPr>
            <w:r>
              <w:rPr>
                <w:rFonts w:hint="eastAsia" w:ascii="宋体" w:hAnsi="宋体" w:eastAsia="宋体" w:cs="宋体"/>
                <w:b/>
                <w:bCs/>
                <w:sz w:val="24"/>
                <w:szCs w:val="24"/>
                <w:lang w:val="en-US" w:eastAsia="zh-CN"/>
              </w:rPr>
              <w:t>总成绩</w:t>
            </w:r>
          </w:p>
        </w:tc>
      </w:tr>
      <w:tr w14:paraId="1D8D3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129" w:type="dxa"/>
          </w:tcPr>
          <w:p w14:paraId="65EE6221">
            <w:pPr>
              <w:keepNext w:val="0"/>
              <w:keepLines w:val="0"/>
              <w:pageBreakBefore w:val="0"/>
              <w:widowControl w:val="0"/>
              <w:numPr>
                <w:numId w:val="0"/>
              </w:numPr>
              <w:kinsoku/>
              <w:wordWrap/>
              <w:overflowPunct/>
              <w:topLinePunct w:val="0"/>
              <w:autoSpaceDE/>
              <w:autoSpaceDN/>
              <w:bidi w:val="0"/>
              <w:adjustRightInd/>
              <w:snapToGrid/>
              <w:spacing w:line="360" w:lineRule="auto"/>
              <w:textAlignment w:val="auto"/>
              <w:rPr>
                <w:rFonts w:hint="default" w:ascii="宋体" w:hAnsi="宋体" w:eastAsia="宋体" w:cs="宋体"/>
                <w:sz w:val="24"/>
                <w:szCs w:val="24"/>
                <w:vertAlign w:val="baseline"/>
                <w:lang w:val="en-US" w:eastAsia="zh-CN"/>
              </w:rPr>
            </w:pPr>
          </w:p>
        </w:tc>
        <w:tc>
          <w:tcPr>
            <w:tcW w:w="2130" w:type="dxa"/>
          </w:tcPr>
          <w:p w14:paraId="783AA9CD">
            <w:pPr>
              <w:keepNext w:val="0"/>
              <w:keepLines w:val="0"/>
              <w:pageBreakBefore w:val="0"/>
              <w:widowControl w:val="0"/>
              <w:numPr>
                <w:numId w:val="0"/>
              </w:numPr>
              <w:kinsoku/>
              <w:wordWrap/>
              <w:overflowPunct/>
              <w:topLinePunct w:val="0"/>
              <w:autoSpaceDE/>
              <w:autoSpaceDN/>
              <w:bidi w:val="0"/>
              <w:adjustRightInd/>
              <w:snapToGrid/>
              <w:spacing w:line="360" w:lineRule="auto"/>
              <w:textAlignment w:val="auto"/>
              <w:rPr>
                <w:rFonts w:hint="default" w:ascii="宋体" w:hAnsi="宋体" w:eastAsia="宋体" w:cs="宋体"/>
                <w:sz w:val="24"/>
                <w:szCs w:val="24"/>
                <w:vertAlign w:val="baseline"/>
                <w:lang w:val="en-US" w:eastAsia="zh-CN"/>
              </w:rPr>
            </w:pPr>
          </w:p>
        </w:tc>
        <w:tc>
          <w:tcPr>
            <w:tcW w:w="2130" w:type="dxa"/>
          </w:tcPr>
          <w:p w14:paraId="45F36AA2">
            <w:pPr>
              <w:keepNext w:val="0"/>
              <w:keepLines w:val="0"/>
              <w:pageBreakBefore w:val="0"/>
              <w:widowControl w:val="0"/>
              <w:numPr>
                <w:numId w:val="0"/>
              </w:numPr>
              <w:kinsoku/>
              <w:wordWrap/>
              <w:overflowPunct/>
              <w:topLinePunct w:val="0"/>
              <w:autoSpaceDE/>
              <w:autoSpaceDN/>
              <w:bidi w:val="0"/>
              <w:adjustRightInd/>
              <w:snapToGrid/>
              <w:spacing w:line="360" w:lineRule="auto"/>
              <w:textAlignment w:val="auto"/>
              <w:rPr>
                <w:rFonts w:hint="default" w:ascii="宋体" w:hAnsi="宋体" w:eastAsia="宋体" w:cs="宋体"/>
                <w:sz w:val="24"/>
                <w:szCs w:val="24"/>
                <w:vertAlign w:val="baseline"/>
                <w:lang w:val="en-US" w:eastAsia="zh-CN"/>
              </w:rPr>
            </w:pPr>
          </w:p>
        </w:tc>
        <w:tc>
          <w:tcPr>
            <w:tcW w:w="2130" w:type="dxa"/>
          </w:tcPr>
          <w:p w14:paraId="37960A9A">
            <w:pPr>
              <w:keepNext w:val="0"/>
              <w:keepLines w:val="0"/>
              <w:pageBreakBefore w:val="0"/>
              <w:widowControl w:val="0"/>
              <w:numPr>
                <w:numId w:val="0"/>
              </w:numPr>
              <w:kinsoku/>
              <w:wordWrap/>
              <w:overflowPunct/>
              <w:topLinePunct w:val="0"/>
              <w:autoSpaceDE/>
              <w:autoSpaceDN/>
              <w:bidi w:val="0"/>
              <w:adjustRightInd/>
              <w:snapToGrid/>
              <w:spacing w:line="360" w:lineRule="auto"/>
              <w:textAlignment w:val="auto"/>
              <w:rPr>
                <w:rFonts w:hint="default" w:ascii="宋体" w:hAnsi="宋体" w:eastAsia="宋体" w:cs="宋体"/>
                <w:sz w:val="24"/>
                <w:szCs w:val="24"/>
                <w:vertAlign w:val="baseline"/>
                <w:lang w:val="en-US" w:eastAsia="zh-CN"/>
              </w:rPr>
            </w:pPr>
          </w:p>
        </w:tc>
      </w:tr>
    </w:tbl>
    <w:p w14:paraId="6820EC09">
      <w:pPr>
        <w:keepNext w:val="0"/>
        <w:keepLines w:val="0"/>
        <w:pageBreakBefore w:val="0"/>
        <w:widowControl w:val="0"/>
        <w:numPr>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注：总成绩=学习成绩*0.85+综合能力合计得分*0.05+创新能力合计得分*0.1。</w:t>
      </w:r>
    </w:p>
    <w:p w14:paraId="3EF5B073">
      <w:pPr>
        <w:keepNext w:val="0"/>
        <w:keepLines w:val="0"/>
        <w:pageBreakBefore w:val="0"/>
        <w:widowControl w:val="0"/>
        <w:numPr>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val="en-US" w:eastAsia="zh-CN"/>
        </w:rPr>
      </w:pPr>
    </w:p>
    <w:p w14:paraId="5D0AB9D3">
      <w:pPr>
        <w:keepNext w:val="0"/>
        <w:keepLines w:val="0"/>
        <w:pageBreakBefore w:val="0"/>
        <w:widowControl w:val="0"/>
        <w:numPr>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val="en-US" w:eastAsia="zh-CN"/>
        </w:rPr>
      </w:pPr>
    </w:p>
    <w:p w14:paraId="4A7A9AC9">
      <w:pPr>
        <w:keepNext w:val="0"/>
        <w:keepLines w:val="0"/>
        <w:pageBreakBefore w:val="0"/>
        <w:widowControl w:val="0"/>
        <w:numPr>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val="en-US" w:eastAsia="zh-CN"/>
        </w:rPr>
      </w:pPr>
    </w:p>
    <w:p w14:paraId="65308F53">
      <w:pPr>
        <w:keepNext w:val="0"/>
        <w:keepLines w:val="0"/>
        <w:pageBreakBefore w:val="0"/>
        <w:widowControl w:val="0"/>
        <w:numPr>
          <w:numId w:val="0"/>
        </w:numPr>
        <w:kinsoku/>
        <w:wordWrap/>
        <w:overflowPunct/>
        <w:topLinePunct w:val="0"/>
        <w:autoSpaceDE/>
        <w:autoSpaceDN/>
        <w:bidi w:val="0"/>
        <w:adjustRightInd/>
        <w:snapToGrid/>
        <w:spacing w:line="360" w:lineRule="auto"/>
        <w:textAlignment w:val="auto"/>
        <w:rPr>
          <w:rFonts w:hint="default" w:ascii="宋体" w:hAnsi="宋体" w:eastAsia="宋体" w:cs="宋体"/>
          <w:sz w:val="24"/>
          <w:szCs w:val="24"/>
          <w:lang w:val="en-US" w:eastAsia="zh-CN"/>
        </w:rPr>
      </w:pPr>
      <w:bookmarkStart w:id="0" w:name="_GoBack"/>
      <w:bookmarkEnd w:id="0"/>
    </w:p>
    <w:sectPr>
      <w:pgSz w:w="11906" w:h="16838"/>
      <w:pgMar w:top="873" w:right="1800" w:bottom="873"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CBF320C3-51EE-4DE6-8E09-7AC8657D2B02}"/>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仿宋_gb2312">
    <w:altName w:val="仿宋"/>
    <w:panose1 w:val="00000000000000000000"/>
    <w:charset w:val="86"/>
    <w:family w:val="modern"/>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3C4C53"/>
    <w:rsid w:val="20A24F57"/>
    <w:rsid w:val="2D175170"/>
    <w:rsid w:val="3DA67990"/>
    <w:rsid w:val="4097699B"/>
    <w:rsid w:val="417E479C"/>
    <w:rsid w:val="42B94406"/>
    <w:rsid w:val="55D3478A"/>
    <w:rsid w:val="59DF2078"/>
    <w:rsid w:val="5F3C4C53"/>
    <w:rsid w:val="641F0E7D"/>
    <w:rsid w:val="665B4251"/>
    <w:rsid w:val="67B010BC"/>
    <w:rsid w:val="73D41C95"/>
    <w:rsid w:val="78FB39FB"/>
    <w:rsid w:val="7FF673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5">
    <w:name w:val="Table Text"/>
    <w:basedOn w:val="1"/>
    <w:semiHidden/>
    <w:qFormat/>
    <w:uiPriority w:val="0"/>
    <w:rPr>
      <w:rFonts w:ascii="宋体" w:hAnsi="宋体" w:eastAsia="宋体" w:cs="宋体"/>
      <w:sz w:val="21"/>
      <w:szCs w:val="21"/>
      <w:lang w:val="en-US" w:eastAsia="en-US" w:bidi="ar-SA"/>
    </w:rPr>
  </w:style>
  <w:style w:type="table" w:customStyle="1" w:styleId="6">
    <w:name w:val="Table Normal"/>
    <w:semiHidden/>
    <w:unhideWhenUsed/>
    <w:qFormat/>
    <w:uiPriority w:val="0"/>
    <w:tblPr>
      <w:tblCellMar>
        <w:top w:w="0" w:type="dxa"/>
        <w:left w:w="0" w:type="dxa"/>
        <w:bottom w:w="0" w:type="dxa"/>
        <w:right w:w="0" w:type="dxa"/>
      </w:tblCellMar>
    </w:tblPr>
  </w:style>
  <w:style w:type="character" w:customStyle="1" w:styleId="7">
    <w:name w:val="font31"/>
    <w:basedOn w:val="4"/>
    <w:uiPriority w:val="0"/>
    <w:rPr>
      <w:rFonts w:ascii="仿宋" w:hAnsi="仿宋" w:eastAsia="仿宋" w:cs="仿宋"/>
      <w:color w:val="000000"/>
      <w:sz w:val="22"/>
      <w:szCs w:val="22"/>
      <w:u w:val="none"/>
    </w:rPr>
  </w:style>
  <w:style w:type="character" w:customStyle="1" w:styleId="8">
    <w:name w:val="font41"/>
    <w:basedOn w:val="4"/>
    <w:uiPriority w:val="0"/>
    <w:rPr>
      <w:rFonts w:ascii="仿宋_gb2312" w:hAnsi="仿宋_gb2312" w:eastAsia="仿宋_gb2312" w:cs="仿宋_gb2312"/>
      <w:color w:val="000000"/>
      <w:sz w:val="22"/>
      <w:szCs w:val="22"/>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1866</Words>
  <Characters>1963</Characters>
  <Lines>0</Lines>
  <Paragraphs>0</Paragraphs>
  <TotalTime>4</TotalTime>
  <ScaleCrop>false</ScaleCrop>
  <LinksUpToDate>false</LinksUpToDate>
  <CharactersWithSpaces>1969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2026-08-13T03:09:00Z</dcterms:created>
  <dc:creator>Ling</dc:creator>
  <cp:lastModifiedBy>Amy</cp:lastModifiedBy>
  <dcterms:modified xsi:type="dcterms:W3CDTF">2026-08-28T14:20:49Z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80C3BDAEB08948E8A810572AAE0A86A4_13</vt:lpwstr>
  </property>
  <property fmtid="{D5CDD505-2E9C-101B-9397-08002B2CF9AE}" pid="4" name="KSOTemplateDocerSaveRecord">
    <vt:lpwstr>eyJoZGlkIjoiYTM3NzIzYjlhZTc4NTMyY2FkMjIwNjc0MDg1NzgyYzgiLCJ1c2VySWQiOiIzNzEzOTExMDAifQ==</vt:lpwstr>
  </property>
</Properties>
</file>